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08C" w:rsidRPr="0095515A" w:rsidRDefault="006D508C" w:rsidP="0095515A">
      <w:pPr>
        <w:tabs>
          <w:tab w:val="left" w:pos="9214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C16A6" w:rsidRPr="0095515A" w:rsidRDefault="002C16A6" w:rsidP="0095515A">
      <w:pPr>
        <w:tabs>
          <w:tab w:val="left" w:pos="921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5515A">
        <w:rPr>
          <w:rFonts w:ascii="Times New Roman" w:hAnsi="Times New Roman" w:cs="Times New Roman"/>
          <w:sz w:val="24"/>
          <w:szCs w:val="24"/>
        </w:rPr>
        <w:t>IC “T.BONATI “ BONDENO - FE</w:t>
      </w:r>
    </w:p>
    <w:p w:rsidR="006D508C" w:rsidRPr="0095515A" w:rsidRDefault="0026432D" w:rsidP="0095515A">
      <w:pPr>
        <w:tabs>
          <w:tab w:val="left" w:pos="921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15A">
        <w:rPr>
          <w:rFonts w:ascii="Times New Roman" w:hAnsi="Times New Roman" w:cs="Times New Roman"/>
          <w:b/>
          <w:sz w:val="28"/>
          <w:szCs w:val="28"/>
        </w:rPr>
        <w:t>RELAZIONE FINALE</w:t>
      </w:r>
    </w:p>
    <w:p w:rsidR="002C16A6" w:rsidRPr="0095515A" w:rsidRDefault="002C16A6" w:rsidP="0095515A">
      <w:pPr>
        <w:tabs>
          <w:tab w:val="left" w:pos="921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15A">
        <w:rPr>
          <w:rFonts w:ascii="Times New Roman" w:hAnsi="Times New Roman" w:cs="Times New Roman"/>
          <w:b/>
          <w:sz w:val="28"/>
          <w:szCs w:val="28"/>
        </w:rPr>
        <w:t>PIANO LAUREE SCIENTIFICHE</w:t>
      </w:r>
    </w:p>
    <w:p w:rsidR="00DE5AF8" w:rsidRPr="0095515A" w:rsidRDefault="002C16A6" w:rsidP="0095515A">
      <w:pPr>
        <w:tabs>
          <w:tab w:val="left" w:pos="921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15A">
        <w:rPr>
          <w:rFonts w:ascii="Times New Roman" w:hAnsi="Times New Roman" w:cs="Times New Roman"/>
          <w:b/>
          <w:sz w:val="28"/>
          <w:szCs w:val="28"/>
        </w:rPr>
        <w:t>UNI</w:t>
      </w:r>
      <w:r w:rsidRPr="0095515A">
        <w:rPr>
          <w:rFonts w:ascii="Times New Roman" w:hAnsi="Times New Roman" w:cs="Times New Roman"/>
          <w:b/>
          <w:caps/>
          <w:sz w:val="28"/>
          <w:szCs w:val="28"/>
        </w:rPr>
        <w:t xml:space="preserve">Tà </w:t>
      </w:r>
      <w:r w:rsidRPr="0095515A">
        <w:rPr>
          <w:rFonts w:ascii="Times New Roman" w:hAnsi="Times New Roman" w:cs="Times New Roman"/>
          <w:b/>
          <w:sz w:val="28"/>
          <w:szCs w:val="28"/>
        </w:rPr>
        <w:t>FORMATIVA “</w:t>
      </w:r>
      <w:r w:rsidR="00DE5AF8" w:rsidRPr="0095515A">
        <w:rPr>
          <w:rFonts w:ascii="Times New Roman" w:hAnsi="Times New Roman" w:cs="Times New Roman"/>
          <w:b/>
          <w:i/>
          <w:sz w:val="28"/>
          <w:szCs w:val="28"/>
        </w:rPr>
        <w:t>OM</w:t>
      </w:r>
      <w:r w:rsidRPr="0095515A">
        <w:rPr>
          <w:rFonts w:ascii="Times New Roman" w:hAnsi="Times New Roman" w:cs="Times New Roman"/>
          <w:b/>
          <w:i/>
          <w:sz w:val="28"/>
          <w:szCs w:val="28"/>
        </w:rPr>
        <w:t>B</w:t>
      </w:r>
      <w:r w:rsidR="00DE5AF8" w:rsidRPr="0095515A">
        <w:rPr>
          <w:rFonts w:ascii="Times New Roman" w:hAnsi="Times New Roman" w:cs="Times New Roman"/>
          <w:b/>
          <w:i/>
          <w:sz w:val="28"/>
          <w:szCs w:val="28"/>
        </w:rPr>
        <w:t>RAGIOCO: Teatri d’ombra</w:t>
      </w:r>
      <w:r w:rsidRPr="0095515A">
        <w:rPr>
          <w:rFonts w:ascii="Times New Roman" w:hAnsi="Times New Roman" w:cs="Times New Roman"/>
          <w:b/>
          <w:i/>
          <w:sz w:val="28"/>
          <w:szCs w:val="28"/>
        </w:rPr>
        <w:t>”</w:t>
      </w:r>
    </w:p>
    <w:p w:rsidR="0026432D" w:rsidRPr="0095515A" w:rsidRDefault="0026432D" w:rsidP="0095515A">
      <w:pPr>
        <w:tabs>
          <w:tab w:val="left" w:pos="9214"/>
        </w:tabs>
        <w:jc w:val="both"/>
        <w:rPr>
          <w:rFonts w:ascii="Times New Roman" w:hAnsi="Times New Roman" w:cs="Times New Roman"/>
        </w:rPr>
      </w:pPr>
    </w:p>
    <w:p w:rsidR="007D44BA" w:rsidRPr="0095515A" w:rsidRDefault="00447BF0" w:rsidP="0095515A">
      <w:pPr>
        <w:tabs>
          <w:tab w:val="left" w:pos="9214"/>
        </w:tabs>
        <w:jc w:val="both"/>
        <w:rPr>
          <w:rFonts w:ascii="Times New Roman" w:hAnsi="Times New Roman" w:cs="Times New Roman"/>
          <w:b/>
          <w:caps/>
        </w:rPr>
      </w:pPr>
      <w:r w:rsidRPr="0095515A">
        <w:rPr>
          <w:rFonts w:ascii="Times New Roman" w:hAnsi="Times New Roman" w:cs="Times New Roman"/>
          <w:b/>
          <w:caps/>
          <w:highlight w:val="yellow"/>
        </w:rPr>
        <w:t>MOTIVAZIONE</w:t>
      </w:r>
      <w:r w:rsidRPr="0095515A">
        <w:rPr>
          <w:rFonts w:ascii="Times New Roman" w:hAnsi="Times New Roman" w:cs="Times New Roman"/>
          <w:b/>
          <w:caps/>
        </w:rPr>
        <w:t xml:space="preserve"> </w:t>
      </w:r>
    </w:p>
    <w:p w:rsidR="00762526" w:rsidRPr="0095515A" w:rsidRDefault="00762526" w:rsidP="0095515A">
      <w:pPr>
        <w:tabs>
          <w:tab w:val="left" w:pos="9214"/>
        </w:tabs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>Le problematiche emergenti relative al numero sempre crescente di studenti con disturbi specifici dell’apprendimento e il caotico dibattito attorno alle competenze</w:t>
      </w:r>
      <w:r w:rsidR="00EF684A" w:rsidRPr="0095515A">
        <w:rPr>
          <w:rFonts w:ascii="Times New Roman" w:hAnsi="Times New Roman" w:cs="Times New Roman"/>
        </w:rPr>
        <w:t>,</w:t>
      </w:r>
      <w:r w:rsidRPr="0095515A">
        <w:rPr>
          <w:rFonts w:ascii="Times New Roman" w:hAnsi="Times New Roman" w:cs="Times New Roman"/>
        </w:rPr>
        <w:t xml:space="preserve"> ha imposto, all’interno del gruppo </w:t>
      </w:r>
      <w:proofErr w:type="spellStart"/>
      <w:r w:rsidRPr="0095515A">
        <w:rPr>
          <w:rFonts w:ascii="Times New Roman" w:hAnsi="Times New Roman" w:cs="Times New Roman"/>
        </w:rPr>
        <w:t>Mathesis</w:t>
      </w:r>
      <w:proofErr w:type="spellEnd"/>
      <w:r w:rsidRPr="0095515A">
        <w:rPr>
          <w:rFonts w:ascii="Times New Roman" w:hAnsi="Times New Roman" w:cs="Times New Roman"/>
        </w:rPr>
        <w:t xml:space="preserve"> di Ferrara, una ri</w:t>
      </w:r>
      <w:r w:rsidR="00EF684A" w:rsidRPr="0095515A">
        <w:rPr>
          <w:rFonts w:ascii="Times New Roman" w:hAnsi="Times New Roman" w:cs="Times New Roman"/>
        </w:rPr>
        <w:t xml:space="preserve">flessione sul modello di formazione che sappia </w:t>
      </w:r>
      <w:r w:rsidRPr="0095515A">
        <w:rPr>
          <w:rFonts w:ascii="Times New Roman" w:hAnsi="Times New Roman" w:cs="Times New Roman"/>
        </w:rPr>
        <w:t xml:space="preserve">cogliere le nuove sfide della scuola.  </w:t>
      </w:r>
    </w:p>
    <w:p w:rsidR="00891A19" w:rsidRPr="0095515A" w:rsidRDefault="002F796E" w:rsidP="0095515A">
      <w:pPr>
        <w:tabs>
          <w:tab w:val="left" w:pos="9214"/>
        </w:tabs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>In seguito al</w:t>
      </w:r>
      <w:r w:rsidR="00CC2F13" w:rsidRPr="0095515A">
        <w:rPr>
          <w:rFonts w:ascii="Times New Roman" w:hAnsi="Times New Roman" w:cs="Times New Roman"/>
        </w:rPr>
        <w:t xml:space="preserve">le esperienze maturate negli anni scorsi, la </w:t>
      </w:r>
      <w:r w:rsidRPr="0095515A">
        <w:rPr>
          <w:rFonts w:ascii="Times New Roman" w:hAnsi="Times New Roman" w:cs="Times New Roman"/>
        </w:rPr>
        <w:t xml:space="preserve">sezione </w:t>
      </w:r>
      <w:r w:rsidR="00891A19" w:rsidRPr="0095515A">
        <w:rPr>
          <w:rFonts w:ascii="Times New Roman" w:hAnsi="Times New Roman" w:cs="Times New Roman"/>
        </w:rPr>
        <w:t>si è</w:t>
      </w:r>
      <w:r w:rsidR="00CC2F13" w:rsidRPr="0095515A">
        <w:rPr>
          <w:rFonts w:ascii="Times New Roman" w:hAnsi="Times New Roman" w:cs="Times New Roman"/>
        </w:rPr>
        <w:t xml:space="preserve"> orientata verso la realizzazione di proposte di</w:t>
      </w:r>
      <w:r w:rsidR="00280792" w:rsidRPr="0095515A">
        <w:rPr>
          <w:rFonts w:ascii="Times New Roman" w:hAnsi="Times New Roman" w:cs="Times New Roman"/>
        </w:rPr>
        <w:t xml:space="preserve"> formazione </w:t>
      </w:r>
      <w:r w:rsidR="00635CEF" w:rsidRPr="0095515A">
        <w:rPr>
          <w:rFonts w:ascii="Times New Roman" w:hAnsi="Times New Roman" w:cs="Times New Roman"/>
        </w:rPr>
        <w:t xml:space="preserve">di didattica della matematica in un’ottica verticale, coinvolgendo docenti dei vari ordini di scuola ma nell’ultimo anno si è cercato di scegliere temi trasversali che vedessero coinvolti docenti </w:t>
      </w:r>
      <w:r w:rsidR="00CC2F13" w:rsidRPr="0095515A">
        <w:rPr>
          <w:rFonts w:ascii="Times New Roman" w:hAnsi="Times New Roman" w:cs="Times New Roman"/>
        </w:rPr>
        <w:t>di disc</w:t>
      </w:r>
      <w:r w:rsidR="00D24ED0" w:rsidRPr="0095515A">
        <w:rPr>
          <w:rFonts w:ascii="Times New Roman" w:hAnsi="Times New Roman" w:cs="Times New Roman"/>
        </w:rPr>
        <w:t xml:space="preserve">ipline diverse dalla matematica per </w:t>
      </w:r>
      <w:r w:rsidR="00635CEF" w:rsidRPr="0095515A">
        <w:rPr>
          <w:rFonts w:ascii="Times New Roman" w:hAnsi="Times New Roman" w:cs="Times New Roman"/>
        </w:rPr>
        <w:t xml:space="preserve">introdurre nell’insegnamento </w:t>
      </w:r>
      <w:r w:rsidR="00D24ED0" w:rsidRPr="0095515A">
        <w:rPr>
          <w:rFonts w:ascii="Times New Roman" w:hAnsi="Times New Roman" w:cs="Times New Roman"/>
        </w:rPr>
        <w:t xml:space="preserve"> un approccio interdisciplinare che s</w:t>
      </w:r>
      <w:r w:rsidR="00280792" w:rsidRPr="0095515A">
        <w:rPr>
          <w:rFonts w:ascii="Times New Roman" w:hAnsi="Times New Roman" w:cs="Times New Roman"/>
        </w:rPr>
        <w:t>i è constatato</w:t>
      </w:r>
      <w:r w:rsidR="00D24ED0" w:rsidRPr="0095515A">
        <w:rPr>
          <w:rFonts w:ascii="Times New Roman" w:hAnsi="Times New Roman" w:cs="Times New Roman"/>
        </w:rPr>
        <w:t xml:space="preserve"> essere quello più adatto a sviluppare competenze. </w:t>
      </w:r>
    </w:p>
    <w:p w:rsidR="00DD3241" w:rsidRPr="0095515A" w:rsidRDefault="00635CEF" w:rsidP="0095515A">
      <w:pPr>
        <w:tabs>
          <w:tab w:val="left" w:pos="9214"/>
        </w:tabs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Nell’anno scolastico 2016/17 è </w:t>
      </w:r>
      <w:r w:rsidR="00D24ED0" w:rsidRPr="0095515A">
        <w:rPr>
          <w:rFonts w:ascii="Times New Roman" w:hAnsi="Times New Roman" w:cs="Times New Roman"/>
        </w:rPr>
        <w:t>stato proposto un progetto che tenesse assieme queste condizioni, il confronto fra docenti di ordine diverso e di discipline diverse</w:t>
      </w:r>
      <w:r w:rsidR="00DD3241" w:rsidRPr="0095515A">
        <w:rPr>
          <w:rFonts w:ascii="Times New Roman" w:hAnsi="Times New Roman" w:cs="Times New Roman"/>
        </w:rPr>
        <w:t>,</w:t>
      </w:r>
      <w:r w:rsidR="00D24ED0" w:rsidRPr="0095515A">
        <w:rPr>
          <w:rFonts w:ascii="Times New Roman" w:hAnsi="Times New Roman" w:cs="Times New Roman"/>
        </w:rPr>
        <w:t xml:space="preserve"> per far emergere la ricchezza di </w:t>
      </w:r>
      <w:r w:rsidR="00DD3241" w:rsidRPr="0095515A">
        <w:rPr>
          <w:rFonts w:ascii="Times New Roman" w:hAnsi="Times New Roman" w:cs="Times New Roman"/>
        </w:rPr>
        <w:t>visioni</w:t>
      </w:r>
      <w:r w:rsidR="002F796E" w:rsidRPr="0095515A">
        <w:rPr>
          <w:rFonts w:ascii="Times New Roman" w:hAnsi="Times New Roman" w:cs="Times New Roman"/>
        </w:rPr>
        <w:t>, l’unitarietà del sapere</w:t>
      </w:r>
      <w:r w:rsidR="00DD3241" w:rsidRPr="0095515A">
        <w:rPr>
          <w:rFonts w:ascii="Times New Roman" w:hAnsi="Times New Roman" w:cs="Times New Roman"/>
        </w:rPr>
        <w:t xml:space="preserve"> e la corresponsabilità delle azioni</w:t>
      </w:r>
    </w:p>
    <w:p w:rsidR="00B5507D" w:rsidRPr="0095515A" w:rsidRDefault="002F796E" w:rsidP="0095515A">
      <w:pPr>
        <w:tabs>
          <w:tab w:val="left" w:pos="9214"/>
        </w:tabs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Il tema scelto, le ombre, è frutto anch’esso di esperienze precedenti. Lo scorso anno sono stati infatti realizzati i  corsi &lt;OCCHIOGIOCO&gt; e &lt;LUCE E VISIONE&gt; </w:t>
      </w:r>
      <w:r w:rsidR="00B5507D" w:rsidRPr="0095515A">
        <w:rPr>
          <w:rFonts w:ascii="Times New Roman" w:hAnsi="Times New Roman" w:cs="Times New Roman"/>
        </w:rPr>
        <w:t>in cui sono s</w:t>
      </w:r>
      <w:r w:rsidRPr="0095515A">
        <w:rPr>
          <w:rFonts w:ascii="Times New Roman" w:hAnsi="Times New Roman" w:cs="Times New Roman"/>
        </w:rPr>
        <w:t xml:space="preserve">tate esplorate le </w:t>
      </w:r>
      <w:r w:rsidR="00B5507D" w:rsidRPr="0095515A">
        <w:rPr>
          <w:rFonts w:ascii="Times New Roman" w:hAnsi="Times New Roman" w:cs="Times New Roman"/>
        </w:rPr>
        <w:t>potenzialità</w:t>
      </w:r>
      <w:r w:rsidRPr="0095515A">
        <w:rPr>
          <w:rFonts w:ascii="Times New Roman" w:hAnsi="Times New Roman" w:cs="Times New Roman"/>
        </w:rPr>
        <w:t xml:space="preserve"> di carattere pedagogico e didattico </w:t>
      </w:r>
      <w:r w:rsidR="00B5507D" w:rsidRPr="0095515A">
        <w:rPr>
          <w:rFonts w:ascii="Times New Roman" w:hAnsi="Times New Roman" w:cs="Times New Roman"/>
        </w:rPr>
        <w:t>oltre alla rilevanza disciplinare collegata alla matematica e alla fisica. L</w:t>
      </w:r>
      <w:r w:rsidRPr="0095515A">
        <w:rPr>
          <w:rFonts w:ascii="Times New Roman" w:hAnsi="Times New Roman" w:cs="Times New Roman"/>
        </w:rPr>
        <w:t>a valutazione positiva dei docenti che hanno par</w:t>
      </w:r>
      <w:r w:rsidR="00280792" w:rsidRPr="0095515A">
        <w:rPr>
          <w:rFonts w:ascii="Times New Roman" w:hAnsi="Times New Roman" w:cs="Times New Roman"/>
        </w:rPr>
        <w:t>tecipato a quei</w:t>
      </w:r>
      <w:r w:rsidRPr="0095515A">
        <w:rPr>
          <w:rFonts w:ascii="Times New Roman" w:hAnsi="Times New Roman" w:cs="Times New Roman"/>
        </w:rPr>
        <w:t xml:space="preserve"> percorsi</w:t>
      </w:r>
      <w:r w:rsidR="00635CEF" w:rsidRPr="0095515A">
        <w:rPr>
          <w:rFonts w:ascii="Times New Roman" w:hAnsi="Times New Roman" w:cs="Times New Roman"/>
        </w:rPr>
        <w:t>.</w:t>
      </w:r>
      <w:r w:rsidRPr="0095515A">
        <w:rPr>
          <w:rFonts w:ascii="Times New Roman" w:hAnsi="Times New Roman" w:cs="Times New Roman"/>
        </w:rPr>
        <w:t xml:space="preserve"> ha orientato la proposta </w:t>
      </w:r>
      <w:r w:rsidR="00635CEF" w:rsidRPr="0095515A">
        <w:rPr>
          <w:rFonts w:ascii="Times New Roman" w:hAnsi="Times New Roman" w:cs="Times New Roman"/>
        </w:rPr>
        <w:t>verso</w:t>
      </w:r>
      <w:r w:rsidRPr="0095515A">
        <w:rPr>
          <w:rFonts w:ascii="Times New Roman" w:hAnsi="Times New Roman" w:cs="Times New Roman"/>
        </w:rPr>
        <w:t xml:space="preserve"> questo tema </w:t>
      </w:r>
      <w:r w:rsidR="00B5507D" w:rsidRPr="0095515A">
        <w:rPr>
          <w:rFonts w:ascii="Times New Roman" w:hAnsi="Times New Roman" w:cs="Times New Roman"/>
        </w:rPr>
        <w:t>significativo e affascinante</w:t>
      </w:r>
    </w:p>
    <w:p w:rsidR="00447BF0" w:rsidRPr="0095515A" w:rsidRDefault="00447BF0" w:rsidP="0095515A">
      <w:pPr>
        <w:jc w:val="both"/>
        <w:rPr>
          <w:rFonts w:ascii="Times New Roman" w:hAnsi="Times New Roman" w:cs="Times New Roman"/>
        </w:rPr>
      </w:pPr>
    </w:p>
    <w:p w:rsidR="003E308D" w:rsidRPr="0095515A" w:rsidRDefault="00447BF0" w:rsidP="0095515A">
      <w:pPr>
        <w:jc w:val="both"/>
        <w:rPr>
          <w:rFonts w:ascii="Times New Roman" w:hAnsi="Times New Roman" w:cs="Times New Roman"/>
          <w:b/>
        </w:rPr>
      </w:pPr>
      <w:r w:rsidRPr="0095515A">
        <w:rPr>
          <w:rFonts w:ascii="Times New Roman" w:hAnsi="Times New Roman" w:cs="Times New Roman"/>
          <w:b/>
          <w:highlight w:val="yellow"/>
        </w:rPr>
        <w:t>PRESENTAZIO</w:t>
      </w:r>
      <w:r w:rsidR="003E308D" w:rsidRPr="0095515A">
        <w:rPr>
          <w:rFonts w:ascii="Times New Roman" w:hAnsi="Times New Roman" w:cs="Times New Roman"/>
          <w:b/>
          <w:highlight w:val="yellow"/>
        </w:rPr>
        <w:t>NE</w:t>
      </w:r>
    </w:p>
    <w:p w:rsidR="003E308D" w:rsidRPr="0095515A" w:rsidRDefault="003E308D" w:rsidP="0095515A">
      <w:p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>Le condizioni che hanno reso possibile questo percorso sono di diversa natura</w:t>
      </w:r>
    </w:p>
    <w:p w:rsidR="003E308D" w:rsidRPr="0095515A" w:rsidRDefault="003E308D" w:rsidP="0095515A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La disponibilità dei docenti a sperimentare una metodologia che non vede le discipline oggetto di studio ma come strumenti per indagare fenomeni.   </w:t>
      </w:r>
    </w:p>
    <w:p w:rsidR="003E308D" w:rsidRPr="0095515A" w:rsidRDefault="00635CEF" w:rsidP="0095515A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Il supporto dell’università attraverso la </w:t>
      </w:r>
      <w:r w:rsidR="003E308D" w:rsidRPr="0095515A">
        <w:rPr>
          <w:rFonts w:ascii="Times New Roman" w:hAnsi="Times New Roman" w:cs="Times New Roman"/>
        </w:rPr>
        <w:t xml:space="preserve">presenza </w:t>
      </w:r>
      <w:r w:rsidRPr="0095515A">
        <w:rPr>
          <w:rFonts w:ascii="Times New Roman" w:hAnsi="Times New Roman" w:cs="Times New Roman"/>
        </w:rPr>
        <w:t xml:space="preserve">di docenti formatori di </w:t>
      </w:r>
      <w:proofErr w:type="spellStart"/>
      <w:r w:rsidRPr="0095515A">
        <w:rPr>
          <w:rFonts w:ascii="Times New Roman" w:hAnsi="Times New Roman" w:cs="Times New Roman"/>
        </w:rPr>
        <w:t>Mathesis</w:t>
      </w:r>
      <w:proofErr w:type="spellEnd"/>
    </w:p>
    <w:p w:rsidR="003E308D" w:rsidRPr="0095515A" w:rsidRDefault="003E308D" w:rsidP="0095515A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>La collaborazione con esperti formatori per la didattica laboratoriale, sperimentale e informale;</w:t>
      </w:r>
    </w:p>
    <w:p w:rsidR="0026432D" w:rsidRPr="0095515A" w:rsidRDefault="00635CEF" w:rsidP="0095515A">
      <w:p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>Il percorso di</w:t>
      </w:r>
      <w:r w:rsidR="00684397" w:rsidRPr="0095515A">
        <w:rPr>
          <w:rFonts w:ascii="Times New Roman" w:hAnsi="Times New Roman" w:cs="Times New Roman"/>
        </w:rPr>
        <w:t xml:space="preserve"> formazione si è </w:t>
      </w:r>
      <w:r w:rsidR="00402EFC" w:rsidRPr="0095515A">
        <w:rPr>
          <w:rFonts w:ascii="Times New Roman" w:hAnsi="Times New Roman" w:cs="Times New Roman"/>
        </w:rPr>
        <w:t xml:space="preserve">articolato in due momenti </w:t>
      </w:r>
      <w:r w:rsidR="0026432D" w:rsidRPr="0095515A">
        <w:rPr>
          <w:rFonts w:ascii="Times New Roman" w:hAnsi="Times New Roman" w:cs="Times New Roman"/>
        </w:rPr>
        <w:t xml:space="preserve">: </w:t>
      </w:r>
    </w:p>
    <w:p w:rsidR="0026432D" w:rsidRPr="0095515A" w:rsidRDefault="0026432D" w:rsidP="0095515A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corso di formazione </w:t>
      </w:r>
    </w:p>
    <w:p w:rsidR="00684397" w:rsidRPr="0095515A" w:rsidRDefault="0026432D" w:rsidP="0095515A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progettazione e sperimentazione con le classi </w:t>
      </w:r>
    </w:p>
    <w:tbl>
      <w:tblPr>
        <w:tblStyle w:val="Grigliatabella"/>
        <w:tblW w:w="10031" w:type="dxa"/>
        <w:tblLayout w:type="fixed"/>
        <w:tblLook w:val="04A0" w:firstRow="1" w:lastRow="0" w:firstColumn="1" w:lastColumn="0" w:noHBand="0" w:noVBand="1"/>
      </w:tblPr>
      <w:tblGrid>
        <w:gridCol w:w="2660"/>
        <w:gridCol w:w="2693"/>
        <w:gridCol w:w="1843"/>
        <w:gridCol w:w="2835"/>
      </w:tblGrid>
      <w:tr w:rsidR="00402EFC" w:rsidRPr="0095515A" w:rsidTr="0095515A">
        <w:tc>
          <w:tcPr>
            <w:tcW w:w="2660" w:type="dxa"/>
          </w:tcPr>
          <w:p w:rsidR="00402EFC" w:rsidRPr="0095515A" w:rsidRDefault="00402EFC" w:rsidP="0095515A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693" w:type="dxa"/>
          </w:tcPr>
          <w:p w:rsidR="00402EFC" w:rsidRPr="0095515A" w:rsidRDefault="00402EFC" w:rsidP="0095515A">
            <w:pPr>
              <w:jc w:val="both"/>
              <w:rPr>
                <w:b/>
                <w:color w:val="000000"/>
              </w:rPr>
            </w:pPr>
            <w:r w:rsidRPr="0095515A">
              <w:rPr>
                <w:b/>
                <w:color w:val="000000"/>
              </w:rPr>
              <w:t>OBIETTIVO</w:t>
            </w:r>
          </w:p>
        </w:tc>
        <w:tc>
          <w:tcPr>
            <w:tcW w:w="1843" w:type="dxa"/>
          </w:tcPr>
          <w:p w:rsidR="00402EFC" w:rsidRPr="0095515A" w:rsidRDefault="00402EFC" w:rsidP="0095515A">
            <w:pPr>
              <w:jc w:val="both"/>
              <w:rPr>
                <w:b/>
                <w:color w:val="000000"/>
              </w:rPr>
            </w:pPr>
            <w:r w:rsidRPr="0095515A">
              <w:rPr>
                <w:b/>
                <w:color w:val="000000"/>
              </w:rPr>
              <w:t>MOD</w:t>
            </w:r>
            <w:r w:rsidRPr="0095515A">
              <w:rPr>
                <w:b/>
                <w:caps/>
                <w:color w:val="000000"/>
              </w:rPr>
              <w:t>ALItà</w:t>
            </w:r>
          </w:p>
        </w:tc>
        <w:tc>
          <w:tcPr>
            <w:tcW w:w="2835" w:type="dxa"/>
          </w:tcPr>
          <w:p w:rsidR="00402EFC" w:rsidRPr="0095515A" w:rsidRDefault="00402EFC" w:rsidP="0095515A">
            <w:pPr>
              <w:jc w:val="both"/>
              <w:rPr>
                <w:b/>
                <w:color w:val="000000"/>
              </w:rPr>
            </w:pPr>
            <w:r w:rsidRPr="0095515A">
              <w:rPr>
                <w:b/>
                <w:color w:val="000000"/>
              </w:rPr>
              <w:t>DATE E TEMPI</w:t>
            </w:r>
          </w:p>
        </w:tc>
      </w:tr>
      <w:tr w:rsidR="00402EFC" w:rsidRPr="0095515A" w:rsidTr="0095515A">
        <w:tc>
          <w:tcPr>
            <w:tcW w:w="2660" w:type="dxa"/>
          </w:tcPr>
          <w:p w:rsidR="00402EFC" w:rsidRPr="0095515A" w:rsidRDefault="00402EFC" w:rsidP="0095515A">
            <w:pPr>
              <w:pStyle w:val="Paragrafoelenco"/>
              <w:rPr>
                <w:color w:val="000000"/>
              </w:rPr>
            </w:pPr>
          </w:p>
          <w:p w:rsidR="00402EFC" w:rsidRPr="0095515A" w:rsidRDefault="00402EFC" w:rsidP="0095515A">
            <w:pPr>
              <w:rPr>
                <w:b/>
                <w:color w:val="000000"/>
                <w:sz w:val="24"/>
                <w:szCs w:val="24"/>
              </w:rPr>
            </w:pPr>
            <w:r w:rsidRPr="0095515A">
              <w:rPr>
                <w:b/>
                <w:color w:val="000000"/>
                <w:sz w:val="24"/>
                <w:szCs w:val="24"/>
              </w:rPr>
              <w:lastRenderedPageBreak/>
              <w:t>CORSO DI FORMAZIONE</w:t>
            </w:r>
          </w:p>
          <w:p w:rsidR="00402EFC" w:rsidRPr="0095515A" w:rsidRDefault="00402EFC" w:rsidP="0095515A">
            <w:pPr>
              <w:rPr>
                <w:color w:val="000000"/>
              </w:rPr>
            </w:pPr>
          </w:p>
          <w:p w:rsidR="00402EFC" w:rsidRPr="0095515A" w:rsidRDefault="00402EFC" w:rsidP="0095515A">
            <w:pPr>
              <w:rPr>
                <w:color w:val="000000"/>
              </w:rPr>
            </w:pPr>
            <w:r w:rsidRPr="0095515A">
              <w:rPr>
                <w:color w:val="000000"/>
              </w:rPr>
              <w:t xml:space="preserve">Docente formatore: </w:t>
            </w:r>
          </w:p>
          <w:p w:rsidR="00402EFC" w:rsidRPr="0095515A" w:rsidRDefault="00402EFC" w:rsidP="0095515A">
            <w:pPr>
              <w:rPr>
                <w:b/>
                <w:color w:val="000000"/>
              </w:rPr>
            </w:pPr>
            <w:r w:rsidRPr="0095515A">
              <w:rPr>
                <w:b/>
                <w:color w:val="000000"/>
              </w:rPr>
              <w:t>M. PIZZO</w:t>
            </w:r>
          </w:p>
          <w:p w:rsidR="00402EFC" w:rsidRPr="0095515A" w:rsidRDefault="00402EFC" w:rsidP="0095515A">
            <w:pPr>
              <w:rPr>
                <w:b/>
                <w:color w:val="000000"/>
              </w:rPr>
            </w:pPr>
          </w:p>
          <w:p w:rsidR="00402EFC" w:rsidRPr="0095515A" w:rsidRDefault="00402EFC" w:rsidP="0095515A">
            <w:pPr>
              <w:rPr>
                <w:color w:val="000000"/>
              </w:rPr>
            </w:pPr>
            <w:r w:rsidRPr="0095515A">
              <w:rPr>
                <w:color w:val="000000"/>
              </w:rPr>
              <w:t xml:space="preserve">Docente formatore: </w:t>
            </w:r>
          </w:p>
          <w:p w:rsidR="00402EFC" w:rsidRPr="0095515A" w:rsidRDefault="00402EFC" w:rsidP="0095515A">
            <w:pPr>
              <w:rPr>
                <w:b/>
                <w:color w:val="000000"/>
              </w:rPr>
            </w:pPr>
            <w:r w:rsidRPr="0095515A">
              <w:rPr>
                <w:b/>
                <w:color w:val="000000"/>
              </w:rPr>
              <w:t>F. FERRARI</w:t>
            </w:r>
          </w:p>
          <w:p w:rsidR="00402EFC" w:rsidRPr="0095515A" w:rsidRDefault="00402EFC" w:rsidP="0095515A">
            <w:pPr>
              <w:rPr>
                <w:b/>
                <w:color w:val="000000"/>
              </w:rPr>
            </w:pPr>
          </w:p>
          <w:p w:rsidR="00402EFC" w:rsidRPr="0095515A" w:rsidRDefault="00402EFC" w:rsidP="0095515A">
            <w:pPr>
              <w:rPr>
                <w:b/>
                <w:color w:val="000000"/>
              </w:rPr>
            </w:pPr>
          </w:p>
          <w:p w:rsidR="00402EFC" w:rsidRPr="0095515A" w:rsidRDefault="00402EFC" w:rsidP="0095515A">
            <w:pPr>
              <w:rPr>
                <w:color w:val="000000"/>
              </w:rPr>
            </w:pPr>
          </w:p>
        </w:tc>
        <w:tc>
          <w:tcPr>
            <w:tcW w:w="2693" w:type="dxa"/>
          </w:tcPr>
          <w:p w:rsidR="00402EFC" w:rsidRPr="0095515A" w:rsidRDefault="00402EFC" w:rsidP="0095515A">
            <w:pPr>
              <w:jc w:val="both"/>
              <w:rPr>
                <w:color w:val="000000"/>
              </w:rPr>
            </w:pPr>
            <w:r w:rsidRPr="0095515A">
              <w:rPr>
                <w:color w:val="000000"/>
              </w:rPr>
              <w:lastRenderedPageBreak/>
              <w:t xml:space="preserve">Apprendere elementi di storia </w:t>
            </w:r>
            <w:r w:rsidRPr="0095515A">
              <w:rPr>
                <w:color w:val="000000"/>
              </w:rPr>
              <w:lastRenderedPageBreak/>
              <w:t>dei teatri d’ombra e gli elementi fondamentali del linguaggio delle ombre;  saperlo rapportare alla narrazione e alla musica</w:t>
            </w:r>
          </w:p>
          <w:p w:rsidR="00402EFC" w:rsidRPr="0095515A" w:rsidRDefault="00402EFC" w:rsidP="0095515A">
            <w:pPr>
              <w:jc w:val="both"/>
              <w:rPr>
                <w:color w:val="000000"/>
              </w:rPr>
            </w:pPr>
          </w:p>
          <w:p w:rsidR="00402EFC" w:rsidRPr="0095515A" w:rsidRDefault="00402EFC" w:rsidP="0095515A">
            <w:pPr>
              <w:jc w:val="both"/>
              <w:rPr>
                <w:color w:val="000000"/>
              </w:rPr>
            </w:pPr>
            <w:r w:rsidRPr="0095515A">
              <w:rPr>
                <w:color w:val="000000"/>
              </w:rPr>
              <w:t xml:space="preserve">Acquisire conoscenze relative a elementi di ottica </w:t>
            </w:r>
          </w:p>
        </w:tc>
        <w:tc>
          <w:tcPr>
            <w:tcW w:w="1843" w:type="dxa"/>
          </w:tcPr>
          <w:p w:rsidR="00402EFC" w:rsidRPr="0095515A" w:rsidRDefault="00402EFC" w:rsidP="0095515A">
            <w:pPr>
              <w:jc w:val="both"/>
              <w:rPr>
                <w:color w:val="000000"/>
              </w:rPr>
            </w:pPr>
            <w:r w:rsidRPr="0095515A">
              <w:rPr>
                <w:color w:val="000000"/>
              </w:rPr>
              <w:lastRenderedPageBreak/>
              <w:t>lezioni frontali</w:t>
            </w:r>
          </w:p>
          <w:p w:rsidR="00402EFC" w:rsidRPr="0095515A" w:rsidRDefault="00402EFC" w:rsidP="0095515A">
            <w:pPr>
              <w:jc w:val="both"/>
              <w:rPr>
                <w:color w:val="000000"/>
              </w:rPr>
            </w:pPr>
            <w:r w:rsidRPr="0095515A">
              <w:rPr>
                <w:color w:val="000000"/>
              </w:rPr>
              <w:lastRenderedPageBreak/>
              <w:t xml:space="preserve">laboratorio </w:t>
            </w:r>
          </w:p>
        </w:tc>
        <w:tc>
          <w:tcPr>
            <w:tcW w:w="2835" w:type="dxa"/>
          </w:tcPr>
          <w:p w:rsidR="00402EFC" w:rsidRPr="0095515A" w:rsidRDefault="00402EFC" w:rsidP="0095515A">
            <w:pPr>
              <w:jc w:val="both"/>
              <w:rPr>
                <w:b/>
                <w:color w:val="000000"/>
              </w:rPr>
            </w:pPr>
            <w:r w:rsidRPr="0095515A">
              <w:rPr>
                <w:b/>
                <w:color w:val="000000"/>
              </w:rPr>
              <w:lastRenderedPageBreak/>
              <w:t>20 ore</w:t>
            </w:r>
          </w:p>
          <w:p w:rsidR="00402EFC" w:rsidRPr="0095515A" w:rsidRDefault="00402EFC" w:rsidP="0095515A">
            <w:pPr>
              <w:jc w:val="both"/>
              <w:rPr>
                <w:b/>
                <w:color w:val="000000"/>
              </w:rPr>
            </w:pPr>
            <w:r w:rsidRPr="0095515A">
              <w:rPr>
                <w:b/>
                <w:color w:val="000000"/>
              </w:rPr>
              <w:lastRenderedPageBreak/>
              <w:t>(8 incontri di 2,5 ore ciascuno)</w:t>
            </w:r>
          </w:p>
          <w:p w:rsidR="00402EFC" w:rsidRPr="0095515A" w:rsidRDefault="00402EFC" w:rsidP="0095515A">
            <w:pPr>
              <w:jc w:val="both"/>
              <w:rPr>
                <w:b/>
                <w:color w:val="000000"/>
              </w:rPr>
            </w:pPr>
          </w:p>
          <w:p w:rsidR="00402EFC" w:rsidRPr="0095515A" w:rsidRDefault="00402EFC" w:rsidP="0095515A">
            <w:pPr>
              <w:jc w:val="both"/>
              <w:rPr>
                <w:color w:val="000000"/>
              </w:rPr>
            </w:pPr>
          </w:p>
        </w:tc>
      </w:tr>
      <w:tr w:rsidR="00402EFC" w:rsidRPr="0095515A" w:rsidTr="0095515A">
        <w:tc>
          <w:tcPr>
            <w:tcW w:w="2660" w:type="dxa"/>
          </w:tcPr>
          <w:p w:rsidR="00402EFC" w:rsidRPr="0095515A" w:rsidRDefault="00402EFC" w:rsidP="0095515A">
            <w:pPr>
              <w:rPr>
                <w:caps/>
                <w:color w:val="000000"/>
              </w:rPr>
            </w:pPr>
          </w:p>
          <w:p w:rsidR="00402EFC" w:rsidRPr="0095515A" w:rsidRDefault="00402EFC" w:rsidP="0095515A">
            <w:pPr>
              <w:rPr>
                <w:caps/>
                <w:color w:val="000000"/>
              </w:rPr>
            </w:pPr>
          </w:p>
          <w:p w:rsidR="00402EFC" w:rsidRPr="0095515A" w:rsidRDefault="00402EFC" w:rsidP="0095515A">
            <w:pPr>
              <w:rPr>
                <w:b/>
                <w:caps/>
                <w:color w:val="000000"/>
                <w:sz w:val="24"/>
                <w:szCs w:val="24"/>
              </w:rPr>
            </w:pPr>
            <w:r w:rsidRPr="0095515A">
              <w:rPr>
                <w:b/>
                <w:caps/>
                <w:color w:val="000000"/>
                <w:sz w:val="24"/>
                <w:szCs w:val="24"/>
              </w:rPr>
              <w:t xml:space="preserve">progettazione dell’unità di apprendimento </w:t>
            </w:r>
          </w:p>
        </w:tc>
        <w:tc>
          <w:tcPr>
            <w:tcW w:w="2693" w:type="dxa"/>
          </w:tcPr>
          <w:p w:rsidR="00402EFC" w:rsidRPr="0095515A" w:rsidRDefault="00402EFC" w:rsidP="0095515A">
            <w:pPr>
              <w:jc w:val="both"/>
              <w:rPr>
                <w:color w:val="000000"/>
              </w:rPr>
            </w:pPr>
            <w:r w:rsidRPr="0095515A">
              <w:rPr>
                <w:color w:val="000000"/>
              </w:rPr>
              <w:t>Costruire un percorso interdisciplinare in cui fondere i diversi ambiti didattici (scientifico, artistico, motorio, musicale…) ponendo particolare attenzione all’educazione emotiva, supporto e guida al pensiero e al comportamento</w:t>
            </w:r>
          </w:p>
        </w:tc>
        <w:tc>
          <w:tcPr>
            <w:tcW w:w="1843" w:type="dxa"/>
          </w:tcPr>
          <w:p w:rsidR="00402EFC" w:rsidRPr="0095515A" w:rsidRDefault="00402EFC" w:rsidP="0095515A">
            <w:pPr>
              <w:jc w:val="both"/>
              <w:rPr>
                <w:color w:val="000000"/>
              </w:rPr>
            </w:pPr>
            <w:r w:rsidRPr="0095515A">
              <w:rPr>
                <w:color w:val="000000"/>
              </w:rPr>
              <w:t>incontri fra docenti del consiglio di classe</w:t>
            </w:r>
          </w:p>
          <w:p w:rsidR="00402EFC" w:rsidRPr="0095515A" w:rsidRDefault="00402EFC" w:rsidP="0095515A">
            <w:pPr>
              <w:jc w:val="both"/>
              <w:rPr>
                <w:color w:val="000000"/>
              </w:rPr>
            </w:pPr>
          </w:p>
          <w:p w:rsidR="00402EFC" w:rsidRPr="0095515A" w:rsidRDefault="00402EFC" w:rsidP="0095515A">
            <w:pPr>
              <w:jc w:val="both"/>
              <w:rPr>
                <w:color w:val="000000"/>
              </w:rPr>
            </w:pPr>
            <w:r w:rsidRPr="0095515A">
              <w:rPr>
                <w:color w:val="000000"/>
              </w:rPr>
              <w:t>approfondimento personale</w:t>
            </w:r>
          </w:p>
        </w:tc>
        <w:tc>
          <w:tcPr>
            <w:tcW w:w="2835" w:type="dxa"/>
          </w:tcPr>
          <w:p w:rsidR="00402EFC" w:rsidRPr="0095515A" w:rsidRDefault="00402EFC" w:rsidP="0095515A">
            <w:pPr>
              <w:jc w:val="both"/>
              <w:rPr>
                <w:b/>
                <w:color w:val="000000"/>
              </w:rPr>
            </w:pPr>
            <w:r w:rsidRPr="0095515A">
              <w:rPr>
                <w:b/>
                <w:color w:val="000000"/>
              </w:rPr>
              <w:t>6 ore</w:t>
            </w:r>
          </w:p>
          <w:p w:rsidR="00402EFC" w:rsidRPr="0095515A" w:rsidRDefault="00402EFC" w:rsidP="0095515A">
            <w:pPr>
              <w:jc w:val="both"/>
              <w:rPr>
                <w:b/>
                <w:color w:val="000000"/>
              </w:rPr>
            </w:pPr>
          </w:p>
          <w:p w:rsidR="00402EFC" w:rsidRPr="0095515A" w:rsidRDefault="00402EFC" w:rsidP="0095515A">
            <w:pPr>
              <w:jc w:val="both"/>
              <w:rPr>
                <w:color w:val="000000"/>
              </w:rPr>
            </w:pPr>
          </w:p>
        </w:tc>
      </w:tr>
      <w:tr w:rsidR="00402EFC" w:rsidRPr="0095515A" w:rsidTr="0095515A">
        <w:tc>
          <w:tcPr>
            <w:tcW w:w="2660" w:type="dxa"/>
          </w:tcPr>
          <w:p w:rsidR="00402EFC" w:rsidRPr="0095515A" w:rsidRDefault="00402EFC" w:rsidP="0095515A">
            <w:pPr>
              <w:rPr>
                <w:b/>
                <w:caps/>
                <w:color w:val="000000"/>
                <w:sz w:val="24"/>
                <w:szCs w:val="24"/>
              </w:rPr>
            </w:pPr>
            <w:r w:rsidRPr="0095515A">
              <w:rPr>
                <w:b/>
                <w:caps/>
                <w:color w:val="000000"/>
                <w:sz w:val="24"/>
                <w:szCs w:val="24"/>
              </w:rPr>
              <w:t>sperimentazione con la classe</w:t>
            </w:r>
          </w:p>
        </w:tc>
        <w:tc>
          <w:tcPr>
            <w:tcW w:w="2693" w:type="dxa"/>
          </w:tcPr>
          <w:p w:rsidR="00402EFC" w:rsidRPr="0095515A" w:rsidRDefault="00402EFC" w:rsidP="0095515A">
            <w:pPr>
              <w:jc w:val="both"/>
              <w:rPr>
                <w:color w:val="000000"/>
              </w:rPr>
            </w:pPr>
            <w:r w:rsidRPr="0095515A">
              <w:rPr>
                <w:color w:val="000000"/>
              </w:rPr>
              <w:t>Condividere, coordinare e valutare sistematicamente il lavoro che si realizza con gli studenti anche con la supervisione del docente formatore</w:t>
            </w:r>
          </w:p>
          <w:p w:rsidR="00402EFC" w:rsidRPr="0095515A" w:rsidRDefault="00402EFC" w:rsidP="0095515A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402EFC" w:rsidRPr="0095515A" w:rsidRDefault="00402EFC" w:rsidP="0095515A">
            <w:pPr>
              <w:jc w:val="both"/>
              <w:rPr>
                <w:color w:val="000000"/>
              </w:rPr>
            </w:pPr>
            <w:r w:rsidRPr="0095515A">
              <w:rPr>
                <w:color w:val="000000"/>
              </w:rPr>
              <w:t>incontri fra docenti del consiglio di classe</w:t>
            </w:r>
          </w:p>
          <w:p w:rsidR="00402EFC" w:rsidRPr="0095515A" w:rsidRDefault="00402EFC" w:rsidP="0095515A">
            <w:pPr>
              <w:jc w:val="both"/>
              <w:rPr>
                <w:color w:val="000000"/>
              </w:rPr>
            </w:pPr>
          </w:p>
          <w:p w:rsidR="00402EFC" w:rsidRPr="0095515A" w:rsidRDefault="00402EFC" w:rsidP="0095515A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95515A">
              <w:rPr>
                <w:color w:val="000000"/>
              </w:rPr>
              <w:t xml:space="preserve">approfondimento personale </w:t>
            </w:r>
          </w:p>
        </w:tc>
        <w:tc>
          <w:tcPr>
            <w:tcW w:w="2835" w:type="dxa"/>
          </w:tcPr>
          <w:p w:rsidR="00402EFC" w:rsidRPr="0095515A" w:rsidRDefault="00402EFC" w:rsidP="0095515A">
            <w:pPr>
              <w:jc w:val="both"/>
              <w:rPr>
                <w:b/>
                <w:color w:val="000000"/>
              </w:rPr>
            </w:pPr>
            <w:r w:rsidRPr="0095515A">
              <w:rPr>
                <w:b/>
                <w:color w:val="000000"/>
              </w:rPr>
              <w:t>12 ore curricolari</w:t>
            </w:r>
          </w:p>
          <w:p w:rsidR="00402EFC" w:rsidRPr="0095515A" w:rsidRDefault="00402EFC" w:rsidP="0095515A">
            <w:pPr>
              <w:jc w:val="both"/>
              <w:rPr>
                <w:b/>
                <w:color w:val="000000"/>
              </w:rPr>
            </w:pPr>
            <w:r w:rsidRPr="0095515A">
              <w:rPr>
                <w:b/>
                <w:color w:val="000000"/>
              </w:rPr>
              <w:t>8 ore extracurricolari</w:t>
            </w:r>
          </w:p>
          <w:p w:rsidR="00402EFC" w:rsidRPr="0095515A" w:rsidRDefault="00402EFC" w:rsidP="0095515A">
            <w:pPr>
              <w:jc w:val="both"/>
              <w:rPr>
                <w:color w:val="000000"/>
              </w:rPr>
            </w:pPr>
          </w:p>
          <w:p w:rsidR="00402EFC" w:rsidRPr="0095515A" w:rsidRDefault="00402EFC" w:rsidP="0095515A">
            <w:pPr>
              <w:jc w:val="both"/>
              <w:rPr>
                <w:color w:val="000000"/>
              </w:rPr>
            </w:pPr>
            <w:r w:rsidRPr="0095515A">
              <w:rPr>
                <w:color w:val="000000"/>
              </w:rPr>
              <w:t xml:space="preserve">APRILE- MAGGIO-GIUGNO </w:t>
            </w:r>
          </w:p>
          <w:p w:rsidR="00402EFC" w:rsidRPr="0095515A" w:rsidRDefault="00402EFC" w:rsidP="0095515A">
            <w:pPr>
              <w:jc w:val="both"/>
              <w:rPr>
                <w:color w:val="000000"/>
              </w:rPr>
            </w:pPr>
          </w:p>
          <w:p w:rsidR="00402EFC" w:rsidRPr="0095515A" w:rsidRDefault="00402EFC" w:rsidP="0095515A">
            <w:pPr>
              <w:jc w:val="both"/>
              <w:rPr>
                <w:color w:val="000000"/>
              </w:rPr>
            </w:pPr>
          </w:p>
        </w:tc>
      </w:tr>
    </w:tbl>
    <w:p w:rsidR="00684397" w:rsidRPr="0095515A" w:rsidRDefault="00684397" w:rsidP="0095515A">
      <w:pPr>
        <w:jc w:val="both"/>
        <w:rPr>
          <w:rFonts w:ascii="Times New Roman" w:hAnsi="Times New Roman" w:cs="Times New Roman"/>
        </w:rPr>
      </w:pPr>
    </w:p>
    <w:p w:rsidR="002C16A6" w:rsidRPr="0095515A" w:rsidRDefault="002C16A6" w:rsidP="0095515A">
      <w:pPr>
        <w:tabs>
          <w:tab w:val="left" w:pos="9214"/>
        </w:tabs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  <w:b/>
          <w:u w:val="single"/>
        </w:rPr>
        <w:t>Ambiti disciplinari coinvolti</w:t>
      </w:r>
      <w:r w:rsidRPr="0095515A">
        <w:rPr>
          <w:rFonts w:ascii="Times New Roman" w:hAnsi="Times New Roman" w:cs="Times New Roman"/>
          <w:b/>
        </w:rPr>
        <w:t xml:space="preserve">:  Educazione scientifica </w:t>
      </w:r>
      <w:r w:rsidRPr="0095515A">
        <w:rPr>
          <w:rFonts w:ascii="Times New Roman" w:hAnsi="Times New Roman" w:cs="Times New Roman"/>
        </w:rPr>
        <w:t>( natura della luce, percezione</w:t>
      </w:r>
      <w:r w:rsidRPr="0095515A">
        <w:rPr>
          <w:rFonts w:ascii="Times New Roman" w:hAnsi="Times New Roman" w:cs="Times New Roman"/>
          <w:b/>
        </w:rPr>
        <w:t xml:space="preserve"> </w:t>
      </w:r>
      <w:r w:rsidRPr="0095515A">
        <w:rPr>
          <w:rFonts w:ascii="Times New Roman" w:hAnsi="Times New Roman" w:cs="Times New Roman"/>
        </w:rPr>
        <w:t>visiva, ottica fisica e geometrica, il colore),</w:t>
      </w:r>
      <w:r w:rsidRPr="0095515A">
        <w:rPr>
          <w:rFonts w:ascii="Times New Roman" w:hAnsi="Times New Roman" w:cs="Times New Roman"/>
          <w:b/>
        </w:rPr>
        <w:t xml:space="preserve"> storia dell’arte</w:t>
      </w:r>
      <w:r w:rsidRPr="0095515A">
        <w:rPr>
          <w:rFonts w:ascii="Times New Roman" w:hAnsi="Times New Roman" w:cs="Times New Roman"/>
        </w:rPr>
        <w:t>( l’ombra nella rappresentazione</w:t>
      </w:r>
      <w:r w:rsidRPr="0095515A">
        <w:rPr>
          <w:rFonts w:ascii="Times New Roman" w:hAnsi="Times New Roman" w:cs="Times New Roman"/>
          <w:b/>
        </w:rPr>
        <w:t xml:space="preserve"> </w:t>
      </w:r>
      <w:r w:rsidRPr="0095515A">
        <w:rPr>
          <w:rFonts w:ascii="Times New Roman" w:hAnsi="Times New Roman" w:cs="Times New Roman"/>
        </w:rPr>
        <w:t>grafica,</w:t>
      </w:r>
      <w:r w:rsidRPr="0095515A">
        <w:rPr>
          <w:rFonts w:ascii="Times New Roman" w:hAnsi="Times New Roman" w:cs="Times New Roman"/>
          <w:b/>
        </w:rPr>
        <w:t xml:space="preserve"> </w:t>
      </w:r>
      <w:r w:rsidRPr="0095515A">
        <w:rPr>
          <w:rFonts w:ascii="Times New Roman" w:hAnsi="Times New Roman" w:cs="Times New Roman"/>
        </w:rPr>
        <w:t>l’ombra nella pittura),</w:t>
      </w:r>
      <w:r w:rsidRPr="0095515A">
        <w:rPr>
          <w:rFonts w:ascii="Times New Roman" w:hAnsi="Times New Roman" w:cs="Times New Roman"/>
          <w:b/>
        </w:rPr>
        <w:t xml:space="preserve"> educazione motoria </w:t>
      </w:r>
      <w:r w:rsidRPr="0095515A">
        <w:rPr>
          <w:rFonts w:ascii="Times New Roman" w:hAnsi="Times New Roman" w:cs="Times New Roman"/>
        </w:rPr>
        <w:t>( il gesto,  il movimento, l’espressione corporea e la</w:t>
      </w:r>
      <w:r w:rsidRPr="0095515A">
        <w:rPr>
          <w:rFonts w:ascii="Times New Roman" w:hAnsi="Times New Roman" w:cs="Times New Roman"/>
          <w:b/>
        </w:rPr>
        <w:t xml:space="preserve"> </w:t>
      </w:r>
      <w:r w:rsidRPr="0095515A">
        <w:rPr>
          <w:rFonts w:ascii="Times New Roman" w:hAnsi="Times New Roman" w:cs="Times New Roman"/>
        </w:rPr>
        <w:t>comunicazione mimica e gestuale),</w:t>
      </w:r>
      <w:r w:rsidRPr="0095515A">
        <w:rPr>
          <w:rFonts w:ascii="Times New Roman" w:hAnsi="Times New Roman" w:cs="Times New Roman"/>
          <w:b/>
        </w:rPr>
        <w:t xml:space="preserve"> educazione linguistica </w:t>
      </w:r>
      <w:r w:rsidRPr="0095515A">
        <w:rPr>
          <w:rFonts w:ascii="Times New Roman" w:hAnsi="Times New Roman" w:cs="Times New Roman"/>
        </w:rPr>
        <w:t>(stesura di storie da rappresentare con</w:t>
      </w:r>
      <w:r w:rsidRPr="0095515A">
        <w:rPr>
          <w:rFonts w:ascii="Times New Roman" w:hAnsi="Times New Roman" w:cs="Times New Roman"/>
          <w:b/>
        </w:rPr>
        <w:t xml:space="preserve"> </w:t>
      </w:r>
      <w:r w:rsidRPr="0095515A">
        <w:rPr>
          <w:rFonts w:ascii="Times New Roman" w:hAnsi="Times New Roman" w:cs="Times New Roman"/>
        </w:rPr>
        <w:t>le ombre, lettura di brani letterari adatti all’improvvisazione teatrale)</w:t>
      </w:r>
      <w:r w:rsidRPr="0095515A">
        <w:rPr>
          <w:rFonts w:ascii="Times New Roman" w:hAnsi="Times New Roman" w:cs="Times New Roman"/>
          <w:b/>
        </w:rPr>
        <w:t xml:space="preserve">, educazione musicale </w:t>
      </w:r>
      <w:r w:rsidRPr="0095515A">
        <w:rPr>
          <w:rFonts w:ascii="Times New Roman" w:hAnsi="Times New Roman" w:cs="Times New Roman"/>
        </w:rPr>
        <w:t xml:space="preserve">(ascolto e analisi di brani musicali adatti, il </w:t>
      </w:r>
      <w:proofErr w:type="spellStart"/>
      <w:r w:rsidRPr="0095515A">
        <w:rPr>
          <w:rFonts w:ascii="Times New Roman" w:hAnsi="Times New Roman" w:cs="Times New Roman"/>
        </w:rPr>
        <w:t>ritmo,il</w:t>
      </w:r>
      <w:proofErr w:type="spellEnd"/>
      <w:r w:rsidRPr="0095515A">
        <w:rPr>
          <w:rFonts w:ascii="Times New Roman" w:hAnsi="Times New Roman" w:cs="Times New Roman"/>
        </w:rPr>
        <w:t xml:space="preserve"> ruolo di una musica nel racconto di una</w:t>
      </w:r>
      <w:r w:rsidRPr="0095515A">
        <w:rPr>
          <w:rFonts w:ascii="Times New Roman" w:hAnsi="Times New Roman" w:cs="Times New Roman"/>
          <w:b/>
        </w:rPr>
        <w:t xml:space="preserve"> </w:t>
      </w:r>
      <w:r w:rsidRPr="0095515A">
        <w:rPr>
          <w:rFonts w:ascii="Times New Roman" w:hAnsi="Times New Roman" w:cs="Times New Roman"/>
        </w:rPr>
        <w:t>storia),</w:t>
      </w:r>
      <w:r w:rsidRPr="0095515A">
        <w:rPr>
          <w:rFonts w:ascii="Times New Roman" w:hAnsi="Times New Roman" w:cs="Times New Roman"/>
          <w:b/>
        </w:rPr>
        <w:t xml:space="preserve">  scienze della comunicazione </w:t>
      </w:r>
      <w:r w:rsidRPr="0095515A">
        <w:rPr>
          <w:rFonts w:ascii="Times New Roman" w:hAnsi="Times New Roman" w:cs="Times New Roman"/>
        </w:rPr>
        <w:t xml:space="preserve">( tecniche dell’espressione creativa e della comunicazione  con più linguaggi) </w:t>
      </w:r>
      <w:r w:rsidRPr="0095515A">
        <w:rPr>
          <w:rFonts w:ascii="Times New Roman" w:hAnsi="Times New Roman" w:cs="Times New Roman"/>
          <w:b/>
        </w:rPr>
        <w:t>competenze digitali</w:t>
      </w:r>
      <w:r w:rsidRPr="0095515A">
        <w:rPr>
          <w:rFonts w:ascii="Times New Roman" w:hAnsi="Times New Roman" w:cs="Times New Roman"/>
        </w:rPr>
        <w:t xml:space="preserve"> ( documentazione del lavoro attraverso l’uso dei </w:t>
      </w:r>
      <w:proofErr w:type="spellStart"/>
      <w:r w:rsidRPr="0095515A">
        <w:rPr>
          <w:rFonts w:ascii="Times New Roman" w:hAnsi="Times New Roman" w:cs="Times New Roman"/>
        </w:rPr>
        <w:t>tablet</w:t>
      </w:r>
      <w:proofErr w:type="spellEnd"/>
      <w:r w:rsidRPr="0095515A">
        <w:rPr>
          <w:rFonts w:ascii="Times New Roman" w:hAnsi="Times New Roman" w:cs="Times New Roman"/>
        </w:rPr>
        <w:t xml:space="preserve"> e software specifici) </w:t>
      </w:r>
    </w:p>
    <w:p w:rsidR="002C16A6" w:rsidRPr="0095515A" w:rsidRDefault="002C16A6" w:rsidP="0095515A">
      <w:pPr>
        <w:jc w:val="both"/>
        <w:rPr>
          <w:rFonts w:ascii="Times New Roman" w:hAnsi="Times New Roman" w:cs="Times New Roman"/>
          <w:b/>
          <w:caps/>
          <w:highlight w:val="yellow"/>
        </w:rPr>
      </w:pPr>
    </w:p>
    <w:p w:rsidR="00684397" w:rsidRPr="0095515A" w:rsidRDefault="00684397" w:rsidP="0095515A">
      <w:pPr>
        <w:jc w:val="both"/>
        <w:rPr>
          <w:rFonts w:ascii="Times New Roman" w:hAnsi="Times New Roman" w:cs="Times New Roman"/>
          <w:b/>
          <w:caps/>
        </w:rPr>
      </w:pPr>
      <w:r w:rsidRPr="0095515A">
        <w:rPr>
          <w:rFonts w:ascii="Times New Roman" w:hAnsi="Times New Roman" w:cs="Times New Roman"/>
          <w:b/>
          <w:caps/>
          <w:highlight w:val="yellow"/>
        </w:rPr>
        <w:t>Obiettivi</w:t>
      </w:r>
      <w:r w:rsidRPr="0095515A">
        <w:rPr>
          <w:rFonts w:ascii="Times New Roman" w:hAnsi="Times New Roman" w:cs="Times New Roman"/>
          <w:b/>
          <w:caps/>
        </w:rPr>
        <w:t xml:space="preserve"> </w:t>
      </w:r>
    </w:p>
    <w:p w:rsidR="0026432D" w:rsidRPr="0095515A" w:rsidRDefault="00B77162" w:rsidP="0095515A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5515A">
        <w:rPr>
          <w:rFonts w:ascii="Times New Roman" w:hAnsi="Times New Roman" w:cs="Times New Roman"/>
          <w:sz w:val="20"/>
          <w:szCs w:val="20"/>
        </w:rPr>
        <w:t xml:space="preserve">Sperimentare l’efficacia di  un approccio integrato </w:t>
      </w:r>
      <w:r w:rsidR="0026432D" w:rsidRPr="0095515A">
        <w:rPr>
          <w:rFonts w:ascii="Times New Roman" w:hAnsi="Times New Roman" w:cs="Times New Roman"/>
          <w:sz w:val="20"/>
          <w:szCs w:val="20"/>
        </w:rPr>
        <w:t>per lo sviluppo di competenze</w:t>
      </w:r>
    </w:p>
    <w:p w:rsidR="000C20AC" w:rsidRPr="0095515A" w:rsidRDefault="00C662E4" w:rsidP="0095515A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5515A">
        <w:rPr>
          <w:rFonts w:ascii="Times New Roman" w:hAnsi="Times New Roman" w:cs="Times New Roman"/>
          <w:sz w:val="20"/>
          <w:szCs w:val="20"/>
        </w:rPr>
        <w:t xml:space="preserve">Osservare gli studenti in un contesto che li vede protagonisti del loro agire, liberi di confrontarsi e di dirigere le proprie azioni in vista di uno scopo. </w:t>
      </w:r>
    </w:p>
    <w:p w:rsidR="00B77162" w:rsidRPr="0095515A" w:rsidRDefault="00B77162" w:rsidP="0095515A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5515A">
        <w:rPr>
          <w:rFonts w:ascii="Times New Roman" w:hAnsi="Times New Roman" w:cs="Times New Roman"/>
          <w:sz w:val="20"/>
          <w:szCs w:val="20"/>
        </w:rPr>
        <w:t xml:space="preserve">Creare un clima di reale collaborazione fra docenti di </w:t>
      </w:r>
      <w:r w:rsidR="0026432D" w:rsidRPr="0095515A">
        <w:rPr>
          <w:rFonts w:ascii="Times New Roman" w:hAnsi="Times New Roman" w:cs="Times New Roman"/>
          <w:sz w:val="20"/>
          <w:szCs w:val="20"/>
        </w:rPr>
        <w:t xml:space="preserve">uno stesso Consiglio di classe ed esperti, </w:t>
      </w:r>
      <w:r w:rsidRPr="0095515A">
        <w:rPr>
          <w:rFonts w:ascii="Times New Roman" w:hAnsi="Times New Roman" w:cs="Times New Roman"/>
          <w:sz w:val="20"/>
          <w:szCs w:val="20"/>
        </w:rPr>
        <w:t>favorendo il dispiegarsi delle potenzialità dei singoli e la crescita culturale di ciascuno</w:t>
      </w:r>
    </w:p>
    <w:p w:rsidR="000C20AC" w:rsidRPr="0095515A" w:rsidRDefault="000C20AC" w:rsidP="0095515A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5515A">
        <w:rPr>
          <w:rFonts w:ascii="Times New Roman" w:hAnsi="Times New Roman" w:cs="Times New Roman"/>
          <w:sz w:val="20"/>
          <w:szCs w:val="20"/>
        </w:rPr>
        <w:t>Porre i docenti in una situazione di reale ricerca in cui si susseguono sistematicamente l’agire, l’osservare e il valutare</w:t>
      </w:r>
    </w:p>
    <w:p w:rsidR="00B77162" w:rsidRPr="0095515A" w:rsidRDefault="0026432D" w:rsidP="0095515A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5515A">
        <w:rPr>
          <w:rFonts w:ascii="Times New Roman" w:hAnsi="Times New Roman" w:cs="Times New Roman"/>
          <w:sz w:val="20"/>
          <w:szCs w:val="20"/>
        </w:rPr>
        <w:t xml:space="preserve">Ampliare le conoscenze correlate </w:t>
      </w:r>
      <w:r w:rsidR="00C662E4" w:rsidRPr="0095515A">
        <w:rPr>
          <w:rFonts w:ascii="Times New Roman" w:hAnsi="Times New Roman" w:cs="Times New Roman"/>
          <w:sz w:val="20"/>
          <w:szCs w:val="20"/>
        </w:rPr>
        <w:t xml:space="preserve">non solo </w:t>
      </w:r>
      <w:r w:rsidRPr="0095515A">
        <w:rPr>
          <w:rFonts w:ascii="Times New Roman" w:hAnsi="Times New Roman" w:cs="Times New Roman"/>
          <w:sz w:val="20"/>
          <w:szCs w:val="20"/>
        </w:rPr>
        <w:t>ai fenomeni fi</w:t>
      </w:r>
      <w:r w:rsidR="00C662E4" w:rsidRPr="0095515A">
        <w:rPr>
          <w:rFonts w:ascii="Times New Roman" w:hAnsi="Times New Roman" w:cs="Times New Roman"/>
          <w:sz w:val="20"/>
          <w:szCs w:val="20"/>
        </w:rPr>
        <w:t>sici della luce e della visione, ma anche a forme espressive quali l’arte e la musica</w:t>
      </w:r>
    </w:p>
    <w:p w:rsidR="00C44C3F" w:rsidRPr="0095515A" w:rsidRDefault="00C44C3F" w:rsidP="0095515A">
      <w:pPr>
        <w:pStyle w:val="Paragrafoelenco"/>
        <w:spacing w:line="360" w:lineRule="auto"/>
        <w:ind w:left="714"/>
        <w:jc w:val="both"/>
        <w:rPr>
          <w:rFonts w:ascii="Times New Roman" w:hAnsi="Times New Roman" w:cs="Times New Roman"/>
          <w:sz w:val="20"/>
          <w:szCs w:val="20"/>
        </w:rPr>
      </w:pPr>
    </w:p>
    <w:p w:rsidR="0095515A" w:rsidRDefault="0095515A" w:rsidP="0095515A">
      <w:pPr>
        <w:jc w:val="both"/>
        <w:rPr>
          <w:rFonts w:ascii="Times New Roman" w:hAnsi="Times New Roman" w:cs="Times New Roman"/>
          <w:b/>
          <w:caps/>
          <w:highlight w:val="yellow"/>
        </w:rPr>
      </w:pPr>
    </w:p>
    <w:p w:rsidR="0095515A" w:rsidRDefault="0095515A" w:rsidP="0095515A">
      <w:pPr>
        <w:jc w:val="both"/>
        <w:rPr>
          <w:rFonts w:ascii="Times New Roman" w:hAnsi="Times New Roman" w:cs="Times New Roman"/>
          <w:b/>
          <w:caps/>
          <w:highlight w:val="yellow"/>
        </w:rPr>
      </w:pPr>
    </w:p>
    <w:p w:rsidR="00786587" w:rsidRPr="0095515A" w:rsidRDefault="002C16A6" w:rsidP="0095515A">
      <w:pPr>
        <w:jc w:val="both"/>
        <w:rPr>
          <w:rFonts w:ascii="Times New Roman" w:hAnsi="Times New Roman" w:cs="Times New Roman"/>
          <w:b/>
          <w:caps/>
        </w:rPr>
      </w:pPr>
      <w:r w:rsidRPr="0095515A">
        <w:rPr>
          <w:rFonts w:ascii="Times New Roman" w:hAnsi="Times New Roman" w:cs="Times New Roman"/>
          <w:b/>
          <w:caps/>
          <w:highlight w:val="yellow"/>
        </w:rPr>
        <w:t xml:space="preserve">obiettivi e </w:t>
      </w:r>
      <w:r w:rsidR="00786587" w:rsidRPr="0095515A">
        <w:rPr>
          <w:rFonts w:ascii="Times New Roman" w:hAnsi="Times New Roman" w:cs="Times New Roman"/>
          <w:b/>
          <w:caps/>
          <w:highlight w:val="yellow"/>
        </w:rPr>
        <w:t>Contenuti del corso di formazione</w:t>
      </w:r>
      <w:r w:rsidR="00786587" w:rsidRPr="0095515A">
        <w:rPr>
          <w:rFonts w:ascii="Times New Roman" w:hAnsi="Times New Roman" w:cs="Times New Roman"/>
          <w:b/>
          <w:caps/>
        </w:rPr>
        <w:t xml:space="preserve"> </w:t>
      </w:r>
    </w:p>
    <w:p w:rsidR="002C16A6" w:rsidRPr="002C16A6" w:rsidRDefault="002C16A6" w:rsidP="0095515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5A">
        <w:rPr>
          <w:rFonts w:ascii="Times New Roman" w:eastAsia="Calibri" w:hAnsi="Times New Roman" w:cs="Times New Roman"/>
          <w:b/>
          <w:sz w:val="24"/>
          <w:szCs w:val="24"/>
        </w:rPr>
        <w:t>FINALI</w:t>
      </w:r>
      <w:r w:rsidRPr="0095515A">
        <w:rPr>
          <w:rFonts w:ascii="Times New Roman" w:eastAsia="Calibri" w:hAnsi="Times New Roman" w:cs="Times New Roman"/>
          <w:b/>
          <w:caps/>
          <w:sz w:val="24"/>
          <w:szCs w:val="24"/>
        </w:rPr>
        <w:t>Tà</w:t>
      </w:r>
      <w:r w:rsidRPr="002C16A6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</w:t>
      </w:r>
      <w:r w:rsidRPr="002C16A6">
        <w:rPr>
          <w:rFonts w:ascii="Times New Roman" w:eastAsia="Calibri" w:hAnsi="Times New Roman" w:cs="Times New Roman"/>
          <w:sz w:val="24"/>
          <w:szCs w:val="24"/>
        </w:rPr>
        <w:t xml:space="preserve">Saper porre in relazione interattiva i principali linguaggi non verbali, arrivando all’elaborazione di un soggetto adatto ad essere rappresentato, in maniera espressiva e comunicativa, utilizzando quanto appreso del nuovo linguaggio delle ombre. </w:t>
      </w:r>
    </w:p>
    <w:p w:rsidR="002C16A6" w:rsidRPr="002C16A6" w:rsidRDefault="002C16A6" w:rsidP="0095515A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C16A6">
        <w:rPr>
          <w:rFonts w:ascii="Times New Roman" w:eastAsia="Calibri" w:hAnsi="Times New Roman" w:cs="Times New Roman"/>
          <w:b/>
          <w:sz w:val="24"/>
          <w:szCs w:val="24"/>
        </w:rPr>
        <w:t xml:space="preserve">Obiettivi specifici </w:t>
      </w:r>
    </w:p>
    <w:p w:rsidR="002C16A6" w:rsidRPr="002C16A6" w:rsidRDefault="002C16A6" w:rsidP="0095515A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A6">
        <w:rPr>
          <w:rFonts w:ascii="Times New Roman" w:eastAsia="Calibri" w:hAnsi="Times New Roman" w:cs="Times New Roman"/>
          <w:sz w:val="24"/>
          <w:szCs w:val="24"/>
        </w:rPr>
        <w:t>Sviluppare la capacità di esprimersi col gesto e col movimento del corpo, amplificati dall’ombra su una superficie verticale.</w:t>
      </w:r>
    </w:p>
    <w:p w:rsidR="002C16A6" w:rsidRPr="002C16A6" w:rsidRDefault="002C16A6" w:rsidP="0095515A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A6">
        <w:rPr>
          <w:rFonts w:ascii="Times New Roman" w:eastAsia="Calibri" w:hAnsi="Times New Roman" w:cs="Times New Roman"/>
          <w:sz w:val="24"/>
          <w:szCs w:val="24"/>
        </w:rPr>
        <w:t>Sviluppare il controllo della spazialità, reale e rappresentata.</w:t>
      </w:r>
    </w:p>
    <w:p w:rsidR="002C16A6" w:rsidRPr="002C16A6" w:rsidRDefault="002C16A6" w:rsidP="0095515A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A6">
        <w:rPr>
          <w:rFonts w:ascii="Times New Roman" w:eastAsia="Calibri" w:hAnsi="Times New Roman" w:cs="Times New Roman"/>
          <w:sz w:val="24"/>
          <w:szCs w:val="24"/>
        </w:rPr>
        <w:t xml:space="preserve">Saper rappresentare in chiave simbolica </w:t>
      </w:r>
      <w:proofErr w:type="spellStart"/>
      <w:r w:rsidRPr="002C16A6">
        <w:rPr>
          <w:rFonts w:ascii="Times New Roman" w:eastAsia="Calibri" w:hAnsi="Times New Roman" w:cs="Times New Roman"/>
          <w:sz w:val="24"/>
          <w:szCs w:val="24"/>
        </w:rPr>
        <w:t>situazioni,personaggi</w:t>
      </w:r>
      <w:proofErr w:type="spellEnd"/>
      <w:r w:rsidRPr="002C16A6">
        <w:rPr>
          <w:rFonts w:ascii="Times New Roman" w:eastAsia="Calibri" w:hAnsi="Times New Roman" w:cs="Times New Roman"/>
          <w:sz w:val="24"/>
          <w:szCs w:val="24"/>
        </w:rPr>
        <w:t xml:space="preserve"> ed ambienti utilizzando il corpo, gli oggetti, le ombre e le luci colorate.</w:t>
      </w:r>
    </w:p>
    <w:p w:rsidR="002C16A6" w:rsidRPr="002C16A6" w:rsidRDefault="002C16A6" w:rsidP="0095515A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A6">
        <w:rPr>
          <w:rFonts w:ascii="Times New Roman" w:eastAsia="Calibri" w:hAnsi="Times New Roman" w:cs="Times New Roman"/>
          <w:sz w:val="24"/>
          <w:szCs w:val="24"/>
        </w:rPr>
        <w:t xml:space="preserve">Sviluppare la capacità di ideare un soggetto teatrale partendo da spunti </w:t>
      </w:r>
      <w:proofErr w:type="spellStart"/>
      <w:r w:rsidRPr="002C16A6">
        <w:rPr>
          <w:rFonts w:ascii="Times New Roman" w:eastAsia="Calibri" w:hAnsi="Times New Roman" w:cs="Times New Roman"/>
          <w:sz w:val="24"/>
          <w:szCs w:val="24"/>
        </w:rPr>
        <w:t>esperenziali</w:t>
      </w:r>
      <w:proofErr w:type="spellEnd"/>
      <w:r w:rsidRPr="002C16A6">
        <w:rPr>
          <w:rFonts w:ascii="Times New Roman" w:eastAsia="Calibri" w:hAnsi="Times New Roman" w:cs="Times New Roman"/>
          <w:sz w:val="24"/>
          <w:szCs w:val="24"/>
        </w:rPr>
        <w:t xml:space="preserve"> e narrativi.</w:t>
      </w:r>
    </w:p>
    <w:p w:rsidR="002C16A6" w:rsidRPr="002C16A6" w:rsidRDefault="002C16A6" w:rsidP="0095515A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A6">
        <w:rPr>
          <w:rFonts w:ascii="Times New Roman" w:eastAsia="Calibri" w:hAnsi="Times New Roman" w:cs="Times New Roman"/>
          <w:sz w:val="24"/>
          <w:szCs w:val="24"/>
        </w:rPr>
        <w:t>Saper scegliere, e rapportarsi, musiche adatte ad accrescere le possibilità espressive e comunicative di un’azione teatrale.</w:t>
      </w:r>
    </w:p>
    <w:p w:rsidR="002C16A6" w:rsidRPr="002C16A6" w:rsidRDefault="002C16A6" w:rsidP="0095515A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A6">
        <w:rPr>
          <w:rFonts w:ascii="Times New Roman" w:eastAsia="Calibri" w:hAnsi="Times New Roman" w:cs="Times New Roman"/>
          <w:sz w:val="24"/>
          <w:szCs w:val="24"/>
        </w:rPr>
        <w:t xml:space="preserve">Saper ideare e realizzare scenografie grafiche e video adatte alla rappresentazione di uno spettacolo d’ombre. </w:t>
      </w:r>
    </w:p>
    <w:p w:rsidR="002C16A6" w:rsidRPr="0095515A" w:rsidRDefault="002C16A6" w:rsidP="0095515A">
      <w:pPr>
        <w:jc w:val="both"/>
        <w:rPr>
          <w:rFonts w:ascii="Times New Roman" w:hAnsi="Times New Roman" w:cs="Times New Roman"/>
          <w:b/>
          <w:caps/>
        </w:rPr>
      </w:pPr>
    </w:p>
    <w:p w:rsidR="00786587" w:rsidRPr="0095515A" w:rsidRDefault="00786587" w:rsidP="0095515A">
      <w:pPr>
        <w:jc w:val="both"/>
        <w:rPr>
          <w:rFonts w:ascii="Times New Roman" w:hAnsi="Times New Roman" w:cs="Times New Roman"/>
          <w:b/>
          <w:caps/>
        </w:rPr>
      </w:pPr>
      <w:r w:rsidRPr="0095515A">
        <w:rPr>
          <w:rFonts w:ascii="Times New Roman" w:hAnsi="Times New Roman" w:cs="Times New Roman"/>
          <w:b/>
          <w:caps/>
          <w:highlight w:val="yellow"/>
        </w:rPr>
        <w:t>Le attività svolte in classe</w:t>
      </w:r>
    </w:p>
    <w:p w:rsidR="00BC4B62" w:rsidRPr="0095515A" w:rsidRDefault="00BC4B62" w:rsidP="0095515A">
      <w:p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Si è scelto di proporre inizialmente ai ragazzi  esperienze dirette giocose e libere sulle ombre prodotte da una fonte luminosa  (videoproiettore senza diapositiva) su un grande telo verticale in un’aula completamente buia. I n questa situazione inizialmente libera e poi guidata dall’insegnante hanno sperimentato le ombre con le mani, con il corpo, gli oggetti e le sagome . </w:t>
      </w:r>
      <w:r w:rsidR="0003695E" w:rsidRPr="0095515A">
        <w:rPr>
          <w:rFonts w:ascii="Times New Roman" w:hAnsi="Times New Roman" w:cs="Times New Roman"/>
        </w:rPr>
        <w:t>Successivamente si sono inserite diapositive colorate e due proiettori  disposti parallelamente o incidenti , In questa fase si è sperimentata la combinazione di più clori, l’ombra prodotta con il movimento parallelo  o perpendicolare al telo, l’ombra sdoppiata e il cono d’ombra</w:t>
      </w:r>
    </w:p>
    <w:p w:rsidR="0003695E" w:rsidRPr="0095515A" w:rsidRDefault="0003695E" w:rsidP="0095515A">
      <w:p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>Sono state rappresentate microstorie con l’inserimento della musica e si è costruita una rappresentazione completamente inventata e realizzata dai ragazzi</w:t>
      </w:r>
    </w:p>
    <w:p w:rsidR="0003695E" w:rsidRPr="0095515A" w:rsidRDefault="0003695E" w:rsidP="0095515A">
      <w:p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Durante le ore che i singoli docenti avevano messo a disposizione per il progetto sono state realizzate diverse esperienze </w:t>
      </w:r>
      <w:r w:rsidR="00876447" w:rsidRPr="0095515A">
        <w:rPr>
          <w:rFonts w:ascii="Times New Roman" w:hAnsi="Times New Roman" w:cs="Times New Roman"/>
        </w:rPr>
        <w:t>riconducibili alla fisica e alla matematica :</w:t>
      </w:r>
    </w:p>
    <w:p w:rsidR="008C4FCA" w:rsidRPr="0095515A" w:rsidRDefault="00876447" w:rsidP="0095515A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Come </w:t>
      </w:r>
      <w:r w:rsidR="008C4FCA" w:rsidRPr="0095515A">
        <w:rPr>
          <w:rFonts w:ascii="Times New Roman" w:hAnsi="Times New Roman" w:cs="Times New Roman"/>
        </w:rPr>
        <w:t>riconoscere corpi opachi, traslucidi, trasparenti</w:t>
      </w:r>
    </w:p>
    <w:p w:rsidR="00BF7EDC" w:rsidRPr="0095515A" w:rsidRDefault="00BF7EDC" w:rsidP="0095515A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diverse esperienze per verificare </w:t>
      </w:r>
      <w:r w:rsidR="00876447" w:rsidRPr="0095515A">
        <w:rPr>
          <w:rFonts w:ascii="Times New Roman" w:hAnsi="Times New Roman" w:cs="Times New Roman"/>
        </w:rPr>
        <w:t xml:space="preserve">che la luce si propaga in linea </w:t>
      </w:r>
      <w:r w:rsidRPr="0095515A">
        <w:rPr>
          <w:rFonts w:ascii="Times New Roman" w:hAnsi="Times New Roman" w:cs="Times New Roman"/>
        </w:rPr>
        <w:t>retta</w:t>
      </w:r>
    </w:p>
    <w:p w:rsidR="00BF7EDC" w:rsidRPr="0095515A" w:rsidRDefault="00BF7EDC" w:rsidP="0095515A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>variazioni dell’ombra nell’arco della giornata</w:t>
      </w:r>
    </w:p>
    <w:p w:rsidR="00BF7EDC" w:rsidRPr="0095515A" w:rsidRDefault="00BF7EDC" w:rsidP="0095515A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variazioni della forma dell’ombra a seconda della fonte luminosa </w:t>
      </w:r>
    </w:p>
    <w:p w:rsidR="00BF7EDC" w:rsidRPr="0095515A" w:rsidRDefault="00BF7EDC" w:rsidP="0095515A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la forma dell’ombra  sul pavimento e su un telo verticale  </w:t>
      </w:r>
    </w:p>
    <w:p w:rsidR="00BF7EDC" w:rsidRPr="0095515A" w:rsidRDefault="00BF7EDC" w:rsidP="0095515A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le dimensioni </w:t>
      </w:r>
      <w:r w:rsidR="005C5FF7" w:rsidRPr="0095515A">
        <w:rPr>
          <w:rFonts w:ascii="Times New Roman" w:hAnsi="Times New Roman" w:cs="Times New Roman"/>
        </w:rPr>
        <w:t>dell’ombra</w:t>
      </w:r>
      <w:r w:rsidRPr="0095515A">
        <w:rPr>
          <w:rFonts w:ascii="Times New Roman" w:hAnsi="Times New Roman" w:cs="Times New Roman"/>
        </w:rPr>
        <w:t xml:space="preserve"> al variare della distanza dalla fonte luminosa</w:t>
      </w:r>
    </w:p>
    <w:p w:rsidR="00876447" w:rsidRPr="0095515A" w:rsidRDefault="00876447" w:rsidP="0095515A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>il fenomeno della riflessione e della rifrazione</w:t>
      </w:r>
    </w:p>
    <w:p w:rsidR="00D7329F" w:rsidRPr="0095515A" w:rsidRDefault="005C5FF7" w:rsidP="0095515A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la luce e i colori : la sintesi sottrattiva </w:t>
      </w:r>
    </w:p>
    <w:p w:rsidR="00BF7EDC" w:rsidRPr="0095515A" w:rsidRDefault="00D036A6" w:rsidP="0095515A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la simmetria assiale anche con </w:t>
      </w:r>
      <w:proofErr w:type="spellStart"/>
      <w:r w:rsidRPr="0095515A">
        <w:rPr>
          <w:rFonts w:ascii="Times New Roman" w:hAnsi="Times New Roman" w:cs="Times New Roman"/>
        </w:rPr>
        <w:t>geogebra</w:t>
      </w:r>
      <w:proofErr w:type="spellEnd"/>
    </w:p>
    <w:p w:rsidR="006D508C" w:rsidRPr="0095515A" w:rsidRDefault="00684397" w:rsidP="0095515A">
      <w:pPr>
        <w:jc w:val="both"/>
        <w:rPr>
          <w:rFonts w:ascii="Times New Roman" w:hAnsi="Times New Roman" w:cs="Times New Roman"/>
          <w:b/>
          <w:caps/>
        </w:rPr>
      </w:pPr>
      <w:r w:rsidRPr="0095515A">
        <w:rPr>
          <w:rFonts w:ascii="Times New Roman" w:hAnsi="Times New Roman" w:cs="Times New Roman"/>
          <w:b/>
          <w:caps/>
          <w:highlight w:val="yellow"/>
        </w:rPr>
        <w:t>Modalità di valutazione</w:t>
      </w:r>
      <w:r w:rsidRPr="0095515A">
        <w:rPr>
          <w:rFonts w:ascii="Times New Roman" w:hAnsi="Times New Roman" w:cs="Times New Roman"/>
          <w:b/>
          <w:caps/>
        </w:rPr>
        <w:t xml:space="preserve"> </w:t>
      </w:r>
    </w:p>
    <w:p w:rsidR="00023231" w:rsidRPr="0095515A" w:rsidRDefault="005C5FF7" w:rsidP="0095515A">
      <w:p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lastRenderedPageBreak/>
        <w:t xml:space="preserve">Per la </w:t>
      </w:r>
      <w:r w:rsidRPr="0095515A">
        <w:rPr>
          <w:rFonts w:ascii="Times New Roman" w:hAnsi="Times New Roman" w:cs="Times New Roman"/>
          <w:b/>
        </w:rPr>
        <w:t>valutazione delle attività in classe</w:t>
      </w:r>
      <w:r w:rsidRPr="0095515A">
        <w:rPr>
          <w:rFonts w:ascii="Times New Roman" w:hAnsi="Times New Roman" w:cs="Times New Roman"/>
        </w:rPr>
        <w:t xml:space="preserve"> è stata utilizzata una </w:t>
      </w:r>
      <w:proofErr w:type="spellStart"/>
      <w:r w:rsidRPr="0095515A">
        <w:rPr>
          <w:rFonts w:ascii="Times New Roman" w:hAnsi="Times New Roman" w:cs="Times New Roman"/>
        </w:rPr>
        <w:t>rubric</w:t>
      </w:r>
      <w:proofErr w:type="spellEnd"/>
      <w:r w:rsidRPr="0095515A">
        <w:rPr>
          <w:rFonts w:ascii="Times New Roman" w:hAnsi="Times New Roman" w:cs="Times New Roman"/>
        </w:rPr>
        <w:t xml:space="preserve"> </w:t>
      </w:r>
      <w:r w:rsidR="00023231" w:rsidRPr="0095515A">
        <w:rPr>
          <w:rFonts w:ascii="Times New Roman" w:hAnsi="Times New Roman" w:cs="Times New Roman"/>
        </w:rPr>
        <w:t>appositamente redatta dal consiglio di classe</w:t>
      </w:r>
      <w:r w:rsidR="00D036A6" w:rsidRPr="0095515A">
        <w:rPr>
          <w:rFonts w:ascii="Times New Roman" w:hAnsi="Times New Roman" w:cs="Times New Roman"/>
        </w:rPr>
        <w:t xml:space="preserve"> in linea con quanto previsto dalla normativa  </w:t>
      </w:r>
      <w:r w:rsidR="00D036A6" w:rsidRPr="0095515A">
        <w:rPr>
          <w:rFonts w:ascii="Times New Roman" w:hAnsi="Times New Roman" w:cs="Times New Roman"/>
          <w:i/>
          <w:sz w:val="20"/>
          <w:szCs w:val="20"/>
        </w:rPr>
        <w:t xml:space="preserve">(È da considerare oltretutto che i vari progetti presenti nelle scuole (teatro, coro, ambiente, legalità, </w:t>
      </w:r>
      <w:proofErr w:type="spellStart"/>
      <w:r w:rsidR="00D036A6" w:rsidRPr="0095515A">
        <w:rPr>
          <w:rFonts w:ascii="Times New Roman" w:hAnsi="Times New Roman" w:cs="Times New Roman"/>
          <w:i/>
          <w:sz w:val="20"/>
          <w:szCs w:val="20"/>
        </w:rPr>
        <w:t>intercultura</w:t>
      </w:r>
      <w:proofErr w:type="spellEnd"/>
      <w:r w:rsidR="00D036A6" w:rsidRPr="0095515A">
        <w:rPr>
          <w:rFonts w:ascii="Times New Roman" w:hAnsi="Times New Roman" w:cs="Times New Roman"/>
          <w:i/>
          <w:sz w:val="20"/>
          <w:szCs w:val="20"/>
        </w:rPr>
        <w:t>, ecc.) rappresentano significativi percorsi di realtà con prove autentiche aventi caratteristiche di complessità e di trasversalità. I progetti svolti dalle scuole entrano dunque a pieno titolo nel ventaglio delle prove autentiche e le prestazioni e i comportamenti (ad es. più o meno collaborativi) degli alunni al loro interno sono elementi su cui basare la valutazione delle competenze.</w:t>
      </w:r>
    </w:p>
    <w:p w:rsidR="00405F32" w:rsidRPr="0095515A" w:rsidRDefault="00023231" w:rsidP="0095515A">
      <w:p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In particolare </w:t>
      </w:r>
      <w:r w:rsidR="00876447" w:rsidRPr="0095515A">
        <w:rPr>
          <w:rFonts w:ascii="Times New Roman" w:hAnsi="Times New Roman" w:cs="Times New Roman"/>
        </w:rPr>
        <w:t xml:space="preserve">è </w:t>
      </w:r>
      <w:r w:rsidR="00405F32" w:rsidRPr="0095515A">
        <w:rPr>
          <w:rFonts w:ascii="Times New Roman" w:hAnsi="Times New Roman" w:cs="Times New Roman"/>
        </w:rPr>
        <w:t>emerso</w:t>
      </w:r>
    </w:p>
    <w:p w:rsidR="002B782C" w:rsidRPr="0095515A" w:rsidRDefault="00405F32" w:rsidP="0095515A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>Tutti i ragazzi hanno partecipato con grande interesse</w:t>
      </w:r>
      <w:r w:rsidR="006C77A6" w:rsidRPr="0095515A">
        <w:rPr>
          <w:rFonts w:ascii="Times New Roman" w:hAnsi="Times New Roman" w:cs="Times New Roman"/>
        </w:rPr>
        <w:t xml:space="preserve"> alle attività. </w:t>
      </w:r>
      <w:r w:rsidR="002B782C" w:rsidRPr="0095515A">
        <w:rPr>
          <w:rFonts w:ascii="Times New Roman" w:hAnsi="Times New Roman" w:cs="Times New Roman"/>
        </w:rPr>
        <w:t>Il riconoscere un collegamento fra le diverse esperienze ha favorito il sorgere di domande e proposte di approfondimento (ad esempio perché si forma l’arcobaleno dopo la pioggia o il miraggio) a cui non è stato possibile rispondere per mancanza di tempo, ma si è potuto constatare che in un contesto libero e motivante i ragazzi ritrovano la loro naturale curiosità di fronte ai fenomeni naturali</w:t>
      </w:r>
    </w:p>
    <w:p w:rsidR="006C77A6" w:rsidRPr="0095515A" w:rsidRDefault="006C77A6" w:rsidP="0095515A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La realizzazione dello spettacolo ha visto i ragazzi capaci di organizzarsi, collaborare, </w:t>
      </w:r>
      <w:r w:rsidR="00EB03F1" w:rsidRPr="0095515A">
        <w:rPr>
          <w:rFonts w:ascii="Times New Roman" w:hAnsi="Times New Roman" w:cs="Times New Roman"/>
        </w:rPr>
        <w:t xml:space="preserve">ideare proposte alternative; si sono resi conto del coinvolgimento emotivo che il lavoro richiedeva e dimostrandosi  capaci di superare difficoltà e insicurezze .  </w:t>
      </w:r>
    </w:p>
    <w:p w:rsidR="00405F32" w:rsidRPr="0095515A" w:rsidRDefault="006C77A6" w:rsidP="0095515A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>Le verifiche relative alla conoscenza dei fenomeni fisici analizzati hanno dato risultati più che soddisfacenti se rapportati ai risultati delle atre verifiche. L’esperienza si è rivelata molto positiva anche per gli alunni con difficoltà di apprendimento e soprattutto comportamentali; questi ultimo hanno dato prova di grande responsabilità e spirito di iniziativa</w:t>
      </w:r>
    </w:p>
    <w:p w:rsidR="006C77A6" w:rsidRPr="0095515A" w:rsidRDefault="00D036A6" w:rsidP="0095515A">
      <w:p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Per la valutazione </w:t>
      </w:r>
      <w:r w:rsidRPr="0095515A">
        <w:rPr>
          <w:rFonts w:ascii="Times New Roman" w:hAnsi="Times New Roman" w:cs="Times New Roman"/>
          <w:b/>
        </w:rPr>
        <w:t xml:space="preserve">dell’esperienza di formazione </w:t>
      </w:r>
      <w:r w:rsidRPr="0095515A">
        <w:rPr>
          <w:rFonts w:ascii="Times New Roman" w:hAnsi="Times New Roman" w:cs="Times New Roman"/>
        </w:rPr>
        <w:t>è stato realizzato un incontro finale i</w:t>
      </w:r>
      <w:r w:rsidR="007D7921" w:rsidRPr="0095515A">
        <w:rPr>
          <w:rFonts w:ascii="Times New Roman" w:hAnsi="Times New Roman" w:cs="Times New Roman"/>
        </w:rPr>
        <w:t>n cui sono stati messi in luce gli aspetti positivi e le criticità</w:t>
      </w:r>
    </w:p>
    <w:p w:rsidR="00D036A6" w:rsidRPr="0095515A" w:rsidRDefault="00D036A6" w:rsidP="0095515A">
      <w:p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In particolare è emerso che </w:t>
      </w:r>
      <w:r w:rsidR="007D7921" w:rsidRPr="0095515A">
        <w:rPr>
          <w:rFonts w:ascii="Times New Roman" w:hAnsi="Times New Roman" w:cs="Times New Roman"/>
        </w:rPr>
        <w:t xml:space="preserve">la formazione è stata nel suo complesso </w:t>
      </w:r>
    </w:p>
    <w:p w:rsidR="007D7921" w:rsidRPr="0095515A" w:rsidRDefault="007D7921" w:rsidP="0095515A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un’occasione di arricchimento personale su un tema nuovo e di grande valore educativo e didattico  interdisciplinare </w:t>
      </w:r>
    </w:p>
    <w:p w:rsidR="0095515A" w:rsidRDefault="007D7921" w:rsidP="0095515A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una </w:t>
      </w:r>
      <w:r w:rsidR="00682A53" w:rsidRPr="0095515A">
        <w:rPr>
          <w:rFonts w:ascii="Times New Roman" w:hAnsi="Times New Roman" w:cs="Times New Roman"/>
        </w:rPr>
        <w:t>opportunità  per i</w:t>
      </w:r>
      <w:r w:rsidRPr="0095515A">
        <w:rPr>
          <w:rFonts w:ascii="Times New Roman" w:hAnsi="Times New Roman" w:cs="Times New Roman"/>
        </w:rPr>
        <w:t xml:space="preserve"> docenti di uno stesso consiglio di classe  </w:t>
      </w:r>
      <w:r w:rsidR="00682A53" w:rsidRPr="0095515A">
        <w:rPr>
          <w:rFonts w:ascii="Times New Roman" w:hAnsi="Times New Roman" w:cs="Times New Roman"/>
        </w:rPr>
        <w:t xml:space="preserve">per confrontarsi, collaborare, condividere un percorso e </w:t>
      </w:r>
      <w:proofErr w:type="spellStart"/>
      <w:r w:rsidRPr="0095515A">
        <w:rPr>
          <w:rFonts w:ascii="Times New Roman" w:hAnsi="Times New Roman" w:cs="Times New Roman"/>
        </w:rPr>
        <w:t>e</w:t>
      </w:r>
      <w:proofErr w:type="spellEnd"/>
      <w:r w:rsidRPr="0095515A">
        <w:rPr>
          <w:rFonts w:ascii="Times New Roman" w:hAnsi="Times New Roman" w:cs="Times New Roman"/>
        </w:rPr>
        <w:t xml:space="preserve"> applicare concretamente una valutazione per competenze</w:t>
      </w:r>
    </w:p>
    <w:p w:rsidR="0095515A" w:rsidRDefault="0095515A" w:rsidP="0095515A">
      <w:pPr>
        <w:ind w:left="360"/>
        <w:jc w:val="both"/>
        <w:rPr>
          <w:rFonts w:ascii="Times New Roman" w:hAnsi="Times New Roman" w:cs="Times New Roman"/>
          <w:b/>
        </w:rPr>
      </w:pPr>
    </w:p>
    <w:p w:rsidR="00786587" w:rsidRPr="0095515A" w:rsidRDefault="00682A53" w:rsidP="0095515A">
      <w:p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  <w:b/>
        </w:rPr>
        <w:t>CRITICITA:</w:t>
      </w:r>
      <w:r w:rsidR="00DE5AF8" w:rsidRPr="0095515A">
        <w:rPr>
          <w:rFonts w:ascii="Times New Roman" w:hAnsi="Times New Roman" w:cs="Times New Roman"/>
        </w:rPr>
        <w:t xml:space="preserve"> </w:t>
      </w:r>
      <w:r w:rsidRPr="0095515A">
        <w:rPr>
          <w:rFonts w:ascii="Times New Roman" w:hAnsi="Times New Roman" w:cs="Times New Roman"/>
        </w:rPr>
        <w:t xml:space="preserve"> il tempo</w:t>
      </w:r>
    </w:p>
    <w:p w:rsidR="00682A53" w:rsidRPr="0095515A" w:rsidRDefault="00682A53" w:rsidP="0095515A">
      <w:pPr>
        <w:pStyle w:val="Paragrafoelenco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la poca abitudine a lavorare insieme fra docenti di discipline diverse ha dilatato i tempi degli incontri di progettazione e valutazione </w:t>
      </w:r>
    </w:p>
    <w:p w:rsidR="00682A53" w:rsidRPr="0095515A" w:rsidRDefault="00682A53" w:rsidP="0095515A">
      <w:pPr>
        <w:pStyle w:val="Paragrafoelenco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la inesperienza dei docenti e la grande libertà concessa ai ragazzi di ideare percorsi nuovi ha </w:t>
      </w:r>
      <w:r w:rsidR="00DE5AF8" w:rsidRPr="0095515A">
        <w:rPr>
          <w:rFonts w:ascii="Times New Roman" w:hAnsi="Times New Roman" w:cs="Times New Roman"/>
        </w:rPr>
        <w:t xml:space="preserve">costretto  tutti a un </w:t>
      </w:r>
      <w:r w:rsidRPr="0095515A">
        <w:rPr>
          <w:rFonts w:ascii="Times New Roman" w:hAnsi="Times New Roman" w:cs="Times New Roman"/>
        </w:rPr>
        <w:t xml:space="preserve">impegno orario quasi doppio di quello previsto, di conseguenza le attività si sono protratte spesso in orario pomeridiano </w:t>
      </w:r>
      <w:r w:rsidR="00DE5AF8" w:rsidRPr="0095515A">
        <w:rPr>
          <w:rFonts w:ascii="Times New Roman" w:hAnsi="Times New Roman" w:cs="Times New Roman"/>
        </w:rPr>
        <w:t xml:space="preserve">extracurricolare. </w:t>
      </w:r>
    </w:p>
    <w:p w:rsidR="00023231" w:rsidRPr="0095515A" w:rsidRDefault="00023231" w:rsidP="0095515A">
      <w:pPr>
        <w:jc w:val="both"/>
        <w:rPr>
          <w:rFonts w:ascii="Times New Roman" w:hAnsi="Times New Roman" w:cs="Times New Roman"/>
        </w:rPr>
      </w:pPr>
    </w:p>
    <w:p w:rsidR="00684397" w:rsidRPr="0095515A" w:rsidRDefault="00684397" w:rsidP="0095515A">
      <w:pPr>
        <w:jc w:val="both"/>
        <w:rPr>
          <w:rFonts w:ascii="Times New Roman" w:hAnsi="Times New Roman" w:cs="Times New Roman"/>
          <w:b/>
          <w:caps/>
        </w:rPr>
      </w:pPr>
      <w:r w:rsidRPr="0095515A">
        <w:rPr>
          <w:rFonts w:ascii="Times New Roman" w:hAnsi="Times New Roman" w:cs="Times New Roman"/>
          <w:b/>
          <w:caps/>
          <w:highlight w:val="yellow"/>
        </w:rPr>
        <w:t>Modalità di diffusione dei risultati</w:t>
      </w:r>
    </w:p>
    <w:p w:rsidR="00DE5AF8" w:rsidRPr="0095515A" w:rsidRDefault="00DE5AF8" w:rsidP="0095515A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Ogni classe ha </w:t>
      </w:r>
      <w:r w:rsidR="0095515A">
        <w:rPr>
          <w:rFonts w:ascii="Times New Roman" w:hAnsi="Times New Roman" w:cs="Times New Roman"/>
        </w:rPr>
        <w:t>presentato al termine</w:t>
      </w:r>
      <w:r w:rsidRPr="0095515A">
        <w:rPr>
          <w:rFonts w:ascii="Times New Roman" w:hAnsi="Times New Roman" w:cs="Times New Roman"/>
        </w:rPr>
        <w:t xml:space="preserve"> dell’anno ai genitori lo spettacolo finale ; i docenti ne hanno illustrato le fasi, le esperienze realizzate,  gli obiettivi perseguiti e i risultati raggiunti</w:t>
      </w:r>
    </w:p>
    <w:p w:rsidR="00786587" w:rsidRPr="0095515A" w:rsidRDefault="00786587" w:rsidP="0095515A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95515A">
        <w:rPr>
          <w:rFonts w:ascii="Times New Roman" w:hAnsi="Times New Roman" w:cs="Times New Roman"/>
        </w:rPr>
        <w:t xml:space="preserve">E’ stata creato un video </w:t>
      </w:r>
      <w:r w:rsidR="00DE5AF8" w:rsidRPr="0095515A">
        <w:rPr>
          <w:rFonts w:ascii="Times New Roman" w:hAnsi="Times New Roman" w:cs="Times New Roman"/>
        </w:rPr>
        <w:t xml:space="preserve">che sarà </w:t>
      </w:r>
      <w:r w:rsidRPr="0095515A">
        <w:rPr>
          <w:rFonts w:ascii="Times New Roman" w:hAnsi="Times New Roman" w:cs="Times New Roman"/>
        </w:rPr>
        <w:t>pubblicato nel sito della scuola</w:t>
      </w:r>
    </w:p>
    <w:p w:rsidR="00D1116C" w:rsidRPr="0095515A" w:rsidRDefault="00D1116C" w:rsidP="0095515A">
      <w:pPr>
        <w:jc w:val="both"/>
        <w:rPr>
          <w:rFonts w:ascii="Times New Roman" w:hAnsi="Times New Roman" w:cs="Times New Roman"/>
        </w:rPr>
      </w:pPr>
    </w:p>
    <w:sectPr w:rsidR="00D1116C" w:rsidRPr="0095515A" w:rsidSect="00402EF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352AF"/>
    <w:multiLevelType w:val="hybridMultilevel"/>
    <w:tmpl w:val="E36E729E"/>
    <w:lvl w:ilvl="0" w:tplc="0F14BD98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95" w:hanging="360"/>
      </w:pPr>
    </w:lvl>
    <w:lvl w:ilvl="2" w:tplc="0410001B" w:tentative="1">
      <w:start w:val="1"/>
      <w:numFmt w:val="lowerRoman"/>
      <w:lvlText w:val="%3."/>
      <w:lvlJc w:val="right"/>
      <w:pPr>
        <w:ind w:left="2115" w:hanging="180"/>
      </w:pPr>
    </w:lvl>
    <w:lvl w:ilvl="3" w:tplc="0410000F" w:tentative="1">
      <w:start w:val="1"/>
      <w:numFmt w:val="decimal"/>
      <w:lvlText w:val="%4."/>
      <w:lvlJc w:val="left"/>
      <w:pPr>
        <w:ind w:left="2835" w:hanging="360"/>
      </w:pPr>
    </w:lvl>
    <w:lvl w:ilvl="4" w:tplc="04100019" w:tentative="1">
      <w:start w:val="1"/>
      <w:numFmt w:val="lowerLetter"/>
      <w:lvlText w:val="%5."/>
      <w:lvlJc w:val="left"/>
      <w:pPr>
        <w:ind w:left="3555" w:hanging="360"/>
      </w:pPr>
    </w:lvl>
    <w:lvl w:ilvl="5" w:tplc="0410001B" w:tentative="1">
      <w:start w:val="1"/>
      <w:numFmt w:val="lowerRoman"/>
      <w:lvlText w:val="%6."/>
      <w:lvlJc w:val="right"/>
      <w:pPr>
        <w:ind w:left="4275" w:hanging="180"/>
      </w:pPr>
    </w:lvl>
    <w:lvl w:ilvl="6" w:tplc="0410000F" w:tentative="1">
      <w:start w:val="1"/>
      <w:numFmt w:val="decimal"/>
      <w:lvlText w:val="%7."/>
      <w:lvlJc w:val="left"/>
      <w:pPr>
        <w:ind w:left="4995" w:hanging="360"/>
      </w:pPr>
    </w:lvl>
    <w:lvl w:ilvl="7" w:tplc="04100019" w:tentative="1">
      <w:start w:val="1"/>
      <w:numFmt w:val="lowerLetter"/>
      <w:lvlText w:val="%8."/>
      <w:lvlJc w:val="left"/>
      <w:pPr>
        <w:ind w:left="5715" w:hanging="360"/>
      </w:pPr>
    </w:lvl>
    <w:lvl w:ilvl="8" w:tplc="0410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1DDF347E"/>
    <w:multiLevelType w:val="hybridMultilevel"/>
    <w:tmpl w:val="4BE036BA"/>
    <w:lvl w:ilvl="0" w:tplc="20723A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30DFA"/>
    <w:multiLevelType w:val="hybridMultilevel"/>
    <w:tmpl w:val="C0C4A816"/>
    <w:lvl w:ilvl="0" w:tplc="20723A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E72F0"/>
    <w:multiLevelType w:val="hybridMultilevel"/>
    <w:tmpl w:val="587845B8"/>
    <w:lvl w:ilvl="0" w:tplc="82D82D3E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277699"/>
    <w:multiLevelType w:val="hybridMultilevel"/>
    <w:tmpl w:val="1B3E8CDA"/>
    <w:lvl w:ilvl="0" w:tplc="82D82D3E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573557"/>
    <w:multiLevelType w:val="hybridMultilevel"/>
    <w:tmpl w:val="DFCE9BBA"/>
    <w:lvl w:ilvl="0" w:tplc="82D82D3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A0AA8"/>
    <w:multiLevelType w:val="hybridMultilevel"/>
    <w:tmpl w:val="EE28F5DC"/>
    <w:lvl w:ilvl="0" w:tplc="82D82D3E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E7FE2"/>
    <w:multiLevelType w:val="hybridMultilevel"/>
    <w:tmpl w:val="1152F36A"/>
    <w:lvl w:ilvl="0" w:tplc="82D82D3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CE76B0"/>
    <w:multiLevelType w:val="hybridMultilevel"/>
    <w:tmpl w:val="FFCE0BA2"/>
    <w:lvl w:ilvl="0" w:tplc="82D82D3E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6D1553"/>
    <w:multiLevelType w:val="hybridMultilevel"/>
    <w:tmpl w:val="B0184044"/>
    <w:lvl w:ilvl="0" w:tplc="82D82D3E">
      <w:start w:val="29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1D13337"/>
    <w:multiLevelType w:val="hybridMultilevel"/>
    <w:tmpl w:val="429A7A8E"/>
    <w:lvl w:ilvl="0" w:tplc="82D82D3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E87B1C"/>
    <w:multiLevelType w:val="hybridMultilevel"/>
    <w:tmpl w:val="90965AC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9"/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8C"/>
    <w:rsid w:val="00023231"/>
    <w:rsid w:val="0003695E"/>
    <w:rsid w:val="000C20AC"/>
    <w:rsid w:val="001F6ED1"/>
    <w:rsid w:val="00245B22"/>
    <w:rsid w:val="0026432D"/>
    <w:rsid w:val="00280792"/>
    <w:rsid w:val="002B782C"/>
    <w:rsid w:val="002C16A6"/>
    <w:rsid w:val="002F796E"/>
    <w:rsid w:val="00306540"/>
    <w:rsid w:val="003E308D"/>
    <w:rsid w:val="00402EFC"/>
    <w:rsid w:val="00405F32"/>
    <w:rsid w:val="00447BF0"/>
    <w:rsid w:val="00536D03"/>
    <w:rsid w:val="005C5FF7"/>
    <w:rsid w:val="005F6525"/>
    <w:rsid w:val="00635CEF"/>
    <w:rsid w:val="00682A53"/>
    <w:rsid w:val="00684397"/>
    <w:rsid w:val="00691FF3"/>
    <w:rsid w:val="006C77A6"/>
    <w:rsid w:val="006D508C"/>
    <w:rsid w:val="00762526"/>
    <w:rsid w:val="00786587"/>
    <w:rsid w:val="007A60CF"/>
    <w:rsid w:val="007D44BA"/>
    <w:rsid w:val="007D7921"/>
    <w:rsid w:val="00876447"/>
    <w:rsid w:val="00891A19"/>
    <w:rsid w:val="00892E3E"/>
    <w:rsid w:val="008C4FCA"/>
    <w:rsid w:val="0095515A"/>
    <w:rsid w:val="009A5C7F"/>
    <w:rsid w:val="009C0614"/>
    <w:rsid w:val="00AD357F"/>
    <w:rsid w:val="00B5507D"/>
    <w:rsid w:val="00B77162"/>
    <w:rsid w:val="00BC4B62"/>
    <w:rsid w:val="00BF7EDC"/>
    <w:rsid w:val="00C44C3F"/>
    <w:rsid w:val="00C662E4"/>
    <w:rsid w:val="00CC2F13"/>
    <w:rsid w:val="00D036A6"/>
    <w:rsid w:val="00D1116C"/>
    <w:rsid w:val="00D24ED0"/>
    <w:rsid w:val="00D7329F"/>
    <w:rsid w:val="00DD3241"/>
    <w:rsid w:val="00DE5AF8"/>
    <w:rsid w:val="00E95C0D"/>
    <w:rsid w:val="00EB03F1"/>
    <w:rsid w:val="00EF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D508C"/>
    <w:pPr>
      <w:ind w:left="720"/>
      <w:contextualSpacing/>
    </w:pPr>
  </w:style>
  <w:style w:type="table" w:styleId="Grigliatabella">
    <w:name w:val="Table Grid"/>
    <w:basedOn w:val="Tabellanormale"/>
    <w:uiPriority w:val="59"/>
    <w:rsid w:val="00402EF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1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16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D508C"/>
    <w:pPr>
      <w:ind w:left="720"/>
      <w:contextualSpacing/>
    </w:pPr>
  </w:style>
  <w:style w:type="table" w:styleId="Grigliatabella">
    <w:name w:val="Table Grid"/>
    <w:basedOn w:val="Tabellanormale"/>
    <w:uiPriority w:val="59"/>
    <w:rsid w:val="00402EF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1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16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Angela</cp:lastModifiedBy>
  <cp:revision>2</cp:revision>
  <dcterms:created xsi:type="dcterms:W3CDTF">2018-03-08T13:59:00Z</dcterms:created>
  <dcterms:modified xsi:type="dcterms:W3CDTF">2018-03-08T13:59:00Z</dcterms:modified>
</cp:coreProperties>
</file>